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E2272" w14:textId="2848C3EA" w:rsidR="00FD0A05" w:rsidRPr="00BD2A53" w:rsidRDefault="00FD0A05" w:rsidP="00FD0A05">
      <w:pPr>
        <w:pStyle w:val="BodyText"/>
        <w:jc w:val="center"/>
        <w:rPr>
          <w:rFonts w:cs="Arial"/>
          <w:sz w:val="22"/>
          <w:szCs w:val="22"/>
        </w:rPr>
      </w:pPr>
      <w:r w:rsidRPr="00BD2A53">
        <w:rPr>
          <w:rFonts w:cs="Arial"/>
          <w:sz w:val="22"/>
          <w:szCs w:val="22"/>
        </w:rPr>
        <w:t>VM65</w:t>
      </w:r>
      <w:r w:rsidR="00763C4A">
        <w:rPr>
          <w:rFonts w:cs="Arial"/>
          <w:sz w:val="22"/>
          <w:szCs w:val="22"/>
        </w:rPr>
        <w:t>5</w:t>
      </w:r>
    </w:p>
    <w:p w14:paraId="509C461B" w14:textId="03C39867" w:rsidR="00FD0A05" w:rsidRPr="00BD2A53" w:rsidRDefault="00763C4A" w:rsidP="00FD0A05">
      <w:pPr>
        <w:pStyle w:val="BodyText"/>
        <w:jc w:val="center"/>
        <w:rPr>
          <w:rFonts w:cs="Arial"/>
          <w:sz w:val="22"/>
          <w:szCs w:val="22"/>
        </w:rPr>
      </w:pPr>
      <w:r>
        <w:rPr>
          <w:rFonts w:cs="Arial"/>
          <w:sz w:val="22"/>
          <w:szCs w:val="22"/>
        </w:rPr>
        <w:t>Civic Media Seminar</w:t>
      </w:r>
      <w:r w:rsidR="00794D45">
        <w:rPr>
          <w:rFonts w:cs="Arial"/>
          <w:sz w:val="22"/>
          <w:szCs w:val="22"/>
        </w:rPr>
        <w:t>: Part 1</w:t>
      </w:r>
    </w:p>
    <w:p w14:paraId="163A59B8" w14:textId="26945E49" w:rsidR="00FD0A05" w:rsidRPr="00BD2A53" w:rsidRDefault="0092345F" w:rsidP="00FD0A05">
      <w:pPr>
        <w:pStyle w:val="BodyText"/>
        <w:jc w:val="center"/>
        <w:rPr>
          <w:rFonts w:cs="Arial"/>
          <w:sz w:val="22"/>
          <w:szCs w:val="22"/>
        </w:rPr>
      </w:pPr>
      <w:r w:rsidRPr="00BD2A53">
        <w:rPr>
          <w:rFonts w:cs="Arial"/>
          <w:sz w:val="22"/>
          <w:szCs w:val="22"/>
        </w:rPr>
        <w:t>Fall 2016</w:t>
      </w:r>
    </w:p>
    <w:p w14:paraId="58C1E6CE" w14:textId="7F433BE1" w:rsidR="00E856F1" w:rsidRPr="00BD2A53" w:rsidRDefault="0092345F" w:rsidP="00FD0A05">
      <w:pPr>
        <w:pStyle w:val="BodyText"/>
        <w:jc w:val="center"/>
        <w:rPr>
          <w:rFonts w:cs="Arial"/>
          <w:sz w:val="22"/>
          <w:szCs w:val="22"/>
        </w:rPr>
      </w:pPr>
      <w:r w:rsidRPr="00BD2A53">
        <w:rPr>
          <w:rFonts w:cs="Arial"/>
          <w:sz w:val="22"/>
          <w:szCs w:val="22"/>
        </w:rPr>
        <w:t xml:space="preserve">Mondays </w:t>
      </w:r>
      <w:r w:rsidR="00763C4A">
        <w:rPr>
          <w:rFonts w:cs="Arial"/>
          <w:sz w:val="22"/>
          <w:szCs w:val="22"/>
        </w:rPr>
        <w:t>4-8</w:t>
      </w:r>
    </w:p>
    <w:p w14:paraId="5790AE80" w14:textId="77777777" w:rsidR="00FD0A05" w:rsidRPr="00BD2A53" w:rsidRDefault="00FD0A05" w:rsidP="00FD0A05">
      <w:pPr>
        <w:pStyle w:val="BodyText"/>
        <w:jc w:val="center"/>
        <w:rPr>
          <w:rFonts w:cs="Arial"/>
          <w:sz w:val="22"/>
          <w:szCs w:val="22"/>
        </w:rPr>
      </w:pPr>
    </w:p>
    <w:p w14:paraId="6483495A" w14:textId="77777777" w:rsidR="00FD0A05" w:rsidRPr="00BD2A53" w:rsidRDefault="00FD0A05" w:rsidP="00FD0A05">
      <w:pPr>
        <w:pStyle w:val="BodyText"/>
        <w:jc w:val="center"/>
        <w:rPr>
          <w:rFonts w:cs="Arial"/>
          <w:sz w:val="22"/>
          <w:szCs w:val="22"/>
        </w:rPr>
      </w:pPr>
    </w:p>
    <w:p w14:paraId="1BA1EE45" w14:textId="74882776" w:rsidR="00FD0A05" w:rsidRPr="00BD2A53" w:rsidRDefault="00FD0A05" w:rsidP="00FD0A05">
      <w:pPr>
        <w:rPr>
          <w:rFonts w:ascii="Arial" w:hAnsi="Arial" w:cs="Arial"/>
          <w:sz w:val="22"/>
          <w:szCs w:val="22"/>
        </w:rPr>
      </w:pPr>
      <w:r w:rsidRPr="00BD2A53">
        <w:rPr>
          <w:rFonts w:ascii="Arial" w:hAnsi="Arial" w:cs="Arial"/>
          <w:sz w:val="22"/>
          <w:szCs w:val="22"/>
        </w:rPr>
        <w:t>Professor</w:t>
      </w:r>
      <w:r w:rsidR="00794D45">
        <w:rPr>
          <w:rFonts w:ascii="Arial" w:hAnsi="Arial" w:cs="Arial"/>
          <w:sz w:val="22"/>
          <w:szCs w:val="22"/>
        </w:rPr>
        <w:t xml:space="preserve"> </w:t>
      </w:r>
      <w:r w:rsidRPr="00BD2A53">
        <w:rPr>
          <w:rFonts w:ascii="Arial" w:hAnsi="Arial" w:cs="Arial"/>
          <w:sz w:val="22"/>
          <w:szCs w:val="22"/>
        </w:rPr>
        <w:t>Eric Gordon, Ph.D.</w:t>
      </w:r>
      <w:r w:rsidRPr="00BD2A53">
        <w:rPr>
          <w:rFonts w:ascii="Arial" w:hAnsi="Arial" w:cs="Arial"/>
          <w:sz w:val="22"/>
          <w:szCs w:val="22"/>
        </w:rPr>
        <w:tab/>
      </w:r>
      <w:r w:rsidRPr="00BD2A53">
        <w:rPr>
          <w:rFonts w:ascii="Arial" w:hAnsi="Arial" w:cs="Arial"/>
          <w:sz w:val="22"/>
          <w:szCs w:val="22"/>
        </w:rPr>
        <w:tab/>
      </w:r>
      <w:r w:rsidRPr="00BD2A53">
        <w:rPr>
          <w:rFonts w:ascii="Arial" w:hAnsi="Arial" w:cs="Arial"/>
          <w:sz w:val="22"/>
          <w:szCs w:val="22"/>
        </w:rPr>
        <w:tab/>
      </w:r>
      <w:r w:rsidRPr="00BD2A53">
        <w:rPr>
          <w:rFonts w:ascii="Arial" w:hAnsi="Arial" w:cs="Arial"/>
          <w:sz w:val="22"/>
          <w:szCs w:val="22"/>
        </w:rPr>
        <w:tab/>
        <w:t xml:space="preserve">                  </w:t>
      </w:r>
    </w:p>
    <w:p w14:paraId="2E3E881C" w14:textId="4DDED18C" w:rsidR="00FD0A05" w:rsidRPr="00BD2A53" w:rsidRDefault="00FD0A05" w:rsidP="00FD0A05">
      <w:pPr>
        <w:rPr>
          <w:rFonts w:ascii="Arial" w:hAnsi="Arial" w:cs="Arial"/>
          <w:sz w:val="22"/>
          <w:szCs w:val="22"/>
        </w:rPr>
      </w:pPr>
      <w:r w:rsidRPr="00BD2A53">
        <w:rPr>
          <w:rFonts w:ascii="Arial" w:hAnsi="Arial" w:cs="Arial"/>
          <w:sz w:val="22"/>
          <w:szCs w:val="22"/>
        </w:rPr>
        <w:t>Office:</w:t>
      </w:r>
      <w:r w:rsidRPr="00BD2A53">
        <w:rPr>
          <w:rFonts w:ascii="Arial" w:hAnsi="Arial" w:cs="Arial"/>
          <w:sz w:val="22"/>
          <w:szCs w:val="22"/>
        </w:rPr>
        <w:tab/>
      </w:r>
      <w:r w:rsidRPr="00BD2A53">
        <w:rPr>
          <w:rFonts w:ascii="Arial" w:hAnsi="Arial" w:cs="Arial"/>
          <w:sz w:val="22"/>
          <w:szCs w:val="22"/>
        </w:rPr>
        <w:tab/>
      </w:r>
      <w:r w:rsidRPr="00BD2A53">
        <w:rPr>
          <w:rFonts w:ascii="Arial" w:hAnsi="Arial" w:cs="Arial"/>
          <w:sz w:val="22"/>
          <w:szCs w:val="22"/>
        </w:rPr>
        <w:tab/>
      </w:r>
      <w:r w:rsidRPr="00BD2A53">
        <w:rPr>
          <w:rFonts w:ascii="Arial" w:hAnsi="Arial" w:cs="Arial"/>
          <w:sz w:val="22"/>
          <w:szCs w:val="22"/>
        </w:rPr>
        <w:tab/>
      </w:r>
      <w:r w:rsidR="00E856F1" w:rsidRPr="00BD2A53">
        <w:rPr>
          <w:rFonts w:ascii="Arial" w:hAnsi="Arial" w:cs="Arial"/>
          <w:sz w:val="22"/>
          <w:szCs w:val="22"/>
        </w:rPr>
        <w:t xml:space="preserve">Engagement Lab, </w:t>
      </w:r>
      <w:r w:rsidR="0092345F" w:rsidRPr="00BD2A53">
        <w:rPr>
          <w:rFonts w:ascii="Arial" w:hAnsi="Arial" w:cs="Arial"/>
          <w:sz w:val="22"/>
          <w:szCs w:val="22"/>
        </w:rPr>
        <w:t>160 Boylston St. 4</w:t>
      </w:r>
      <w:r w:rsidR="0092345F" w:rsidRPr="00BD2A53">
        <w:rPr>
          <w:rFonts w:ascii="Arial" w:hAnsi="Arial" w:cs="Arial"/>
          <w:sz w:val="22"/>
          <w:szCs w:val="22"/>
          <w:vertAlign w:val="superscript"/>
        </w:rPr>
        <w:t>th</w:t>
      </w:r>
      <w:r w:rsidR="0092345F" w:rsidRPr="00BD2A53">
        <w:rPr>
          <w:rFonts w:ascii="Arial" w:hAnsi="Arial" w:cs="Arial"/>
          <w:sz w:val="22"/>
          <w:szCs w:val="22"/>
        </w:rPr>
        <w:t xml:space="preserve"> floor</w:t>
      </w:r>
      <w:r w:rsidR="00E856F1" w:rsidRPr="00BD2A53">
        <w:rPr>
          <w:rFonts w:ascii="Arial" w:hAnsi="Arial" w:cs="Arial"/>
          <w:sz w:val="22"/>
          <w:szCs w:val="22"/>
        </w:rPr>
        <w:tab/>
      </w:r>
      <w:r w:rsidR="00E856F1" w:rsidRPr="00BD2A53">
        <w:rPr>
          <w:rFonts w:ascii="Arial" w:hAnsi="Arial" w:cs="Arial"/>
          <w:sz w:val="22"/>
          <w:szCs w:val="22"/>
        </w:rPr>
        <w:tab/>
        <w:t xml:space="preserve">           </w:t>
      </w:r>
    </w:p>
    <w:p w14:paraId="2FF8791B" w14:textId="77777777" w:rsidR="00FD0A05" w:rsidRPr="00BD2A53" w:rsidRDefault="00FD0A05" w:rsidP="00FD0A05">
      <w:pPr>
        <w:rPr>
          <w:rFonts w:ascii="Arial" w:hAnsi="Arial" w:cs="Arial"/>
          <w:sz w:val="22"/>
          <w:szCs w:val="22"/>
        </w:rPr>
      </w:pPr>
      <w:r w:rsidRPr="00BD2A53">
        <w:rPr>
          <w:rFonts w:ascii="Arial" w:hAnsi="Arial" w:cs="Arial"/>
          <w:sz w:val="22"/>
          <w:szCs w:val="22"/>
        </w:rPr>
        <w:t>Phone:</w:t>
      </w:r>
      <w:r w:rsidRPr="00BD2A53">
        <w:rPr>
          <w:rFonts w:ascii="Arial" w:hAnsi="Arial" w:cs="Arial"/>
          <w:sz w:val="22"/>
          <w:szCs w:val="22"/>
        </w:rPr>
        <w:tab/>
      </w:r>
      <w:r w:rsidRPr="00BD2A53">
        <w:rPr>
          <w:rFonts w:ascii="Arial" w:hAnsi="Arial" w:cs="Arial"/>
          <w:sz w:val="22"/>
          <w:szCs w:val="22"/>
        </w:rPr>
        <w:tab/>
      </w:r>
      <w:r w:rsidRPr="00BD2A53">
        <w:rPr>
          <w:rFonts w:ascii="Arial" w:hAnsi="Arial" w:cs="Arial"/>
          <w:sz w:val="22"/>
          <w:szCs w:val="22"/>
        </w:rPr>
        <w:tab/>
      </w:r>
      <w:r w:rsidRPr="00BD2A53">
        <w:rPr>
          <w:rFonts w:ascii="Arial" w:hAnsi="Arial" w:cs="Arial"/>
          <w:sz w:val="22"/>
          <w:szCs w:val="22"/>
        </w:rPr>
        <w:tab/>
        <w:t>x8828</w:t>
      </w:r>
    </w:p>
    <w:p w14:paraId="6A4ADFF7" w14:textId="6C3CCEF1" w:rsidR="00FD0A05" w:rsidRPr="00BD2A53" w:rsidRDefault="00FD0A05" w:rsidP="00FD0A05">
      <w:pPr>
        <w:rPr>
          <w:rFonts w:ascii="Arial" w:hAnsi="Arial" w:cs="Arial"/>
          <w:sz w:val="22"/>
          <w:szCs w:val="22"/>
        </w:rPr>
      </w:pPr>
      <w:r w:rsidRPr="00BD2A53">
        <w:rPr>
          <w:rFonts w:ascii="Arial" w:hAnsi="Arial" w:cs="Arial"/>
          <w:sz w:val="22"/>
          <w:szCs w:val="22"/>
        </w:rPr>
        <w:t>Email:</w:t>
      </w:r>
      <w:r w:rsidRPr="00BD2A53">
        <w:rPr>
          <w:rFonts w:ascii="Arial" w:hAnsi="Arial" w:cs="Arial"/>
          <w:sz w:val="22"/>
          <w:szCs w:val="22"/>
        </w:rPr>
        <w:tab/>
      </w:r>
      <w:r w:rsidRPr="00BD2A53">
        <w:rPr>
          <w:rFonts w:ascii="Arial" w:hAnsi="Arial" w:cs="Arial"/>
          <w:sz w:val="22"/>
          <w:szCs w:val="22"/>
        </w:rPr>
        <w:tab/>
      </w:r>
      <w:r w:rsidRPr="00BD2A53">
        <w:rPr>
          <w:rFonts w:ascii="Arial" w:hAnsi="Arial" w:cs="Arial"/>
          <w:sz w:val="22"/>
          <w:szCs w:val="22"/>
        </w:rPr>
        <w:tab/>
      </w:r>
      <w:r w:rsidRPr="00BD2A53">
        <w:rPr>
          <w:rFonts w:ascii="Arial" w:hAnsi="Arial" w:cs="Arial"/>
          <w:sz w:val="22"/>
          <w:szCs w:val="22"/>
        </w:rPr>
        <w:tab/>
        <w:t>Eric</w:t>
      </w:r>
      <w:r w:rsidR="0092345F" w:rsidRPr="00BD2A53">
        <w:rPr>
          <w:rFonts w:ascii="Arial" w:hAnsi="Arial" w:cs="Arial"/>
          <w:sz w:val="22"/>
          <w:szCs w:val="22"/>
        </w:rPr>
        <w:t>@elab.emerson.edu</w:t>
      </w:r>
    </w:p>
    <w:p w14:paraId="2AB3D57D" w14:textId="77777777" w:rsidR="00794D45" w:rsidRDefault="00FD0A05" w:rsidP="00FD0A05">
      <w:pPr>
        <w:rPr>
          <w:rFonts w:ascii="Arial" w:hAnsi="Arial" w:cs="Arial"/>
          <w:sz w:val="22"/>
          <w:szCs w:val="22"/>
        </w:rPr>
      </w:pPr>
      <w:r w:rsidRPr="00BD2A53">
        <w:rPr>
          <w:rFonts w:ascii="Arial" w:hAnsi="Arial" w:cs="Arial"/>
          <w:sz w:val="22"/>
          <w:szCs w:val="22"/>
        </w:rPr>
        <w:t xml:space="preserve">Office Hours: </w:t>
      </w:r>
      <w:r w:rsidRPr="00BD2A53">
        <w:rPr>
          <w:rFonts w:ascii="Arial" w:hAnsi="Arial" w:cs="Arial"/>
          <w:sz w:val="22"/>
          <w:szCs w:val="22"/>
        </w:rPr>
        <w:tab/>
      </w:r>
      <w:r w:rsidRPr="00BD2A53">
        <w:rPr>
          <w:rFonts w:ascii="Arial" w:hAnsi="Arial" w:cs="Arial"/>
          <w:sz w:val="22"/>
          <w:szCs w:val="22"/>
        </w:rPr>
        <w:tab/>
      </w:r>
      <w:r w:rsidRPr="00BD2A53">
        <w:rPr>
          <w:rFonts w:ascii="Arial" w:hAnsi="Arial" w:cs="Arial"/>
          <w:sz w:val="22"/>
          <w:szCs w:val="22"/>
        </w:rPr>
        <w:tab/>
        <w:t xml:space="preserve">Wednesday 10-12 (or by </w:t>
      </w:r>
      <w:proofErr w:type="spellStart"/>
      <w:r w:rsidRPr="00BD2A53">
        <w:rPr>
          <w:rFonts w:ascii="Arial" w:hAnsi="Arial" w:cs="Arial"/>
          <w:sz w:val="22"/>
          <w:szCs w:val="22"/>
        </w:rPr>
        <w:t>app’t</w:t>
      </w:r>
      <w:proofErr w:type="spellEnd"/>
      <w:r w:rsidRPr="00BD2A53">
        <w:rPr>
          <w:rFonts w:ascii="Arial" w:hAnsi="Arial" w:cs="Arial"/>
          <w:sz w:val="22"/>
          <w:szCs w:val="22"/>
        </w:rPr>
        <w:t>)</w:t>
      </w:r>
    </w:p>
    <w:p w14:paraId="5B7A0E6C" w14:textId="77777777" w:rsidR="00794D45" w:rsidRDefault="00794D45" w:rsidP="00FD0A05">
      <w:pPr>
        <w:rPr>
          <w:rFonts w:ascii="Arial" w:hAnsi="Arial" w:cs="Arial"/>
          <w:sz w:val="22"/>
          <w:szCs w:val="22"/>
        </w:rPr>
      </w:pPr>
    </w:p>
    <w:p w14:paraId="265EDF17" w14:textId="03797B21" w:rsidR="00794D45" w:rsidRDefault="00C56590" w:rsidP="00FD0A05">
      <w:pPr>
        <w:rPr>
          <w:rFonts w:ascii="Arial" w:hAnsi="Arial" w:cs="Arial"/>
          <w:sz w:val="22"/>
          <w:szCs w:val="22"/>
        </w:rPr>
      </w:pPr>
      <w:r>
        <w:rPr>
          <w:rFonts w:ascii="Arial" w:hAnsi="Arial" w:cs="Arial"/>
          <w:sz w:val="22"/>
          <w:szCs w:val="22"/>
        </w:rPr>
        <w:t>Professor Paul Mihailidis, Ph.</w:t>
      </w:r>
      <w:r w:rsidR="00794D45">
        <w:rPr>
          <w:rFonts w:ascii="Arial" w:hAnsi="Arial" w:cs="Arial"/>
          <w:sz w:val="22"/>
          <w:szCs w:val="22"/>
        </w:rPr>
        <w:t>D</w:t>
      </w:r>
      <w:r>
        <w:rPr>
          <w:rFonts w:ascii="Arial" w:hAnsi="Arial" w:cs="Arial"/>
          <w:sz w:val="22"/>
          <w:szCs w:val="22"/>
        </w:rPr>
        <w:t>.</w:t>
      </w:r>
      <w:r w:rsidR="00794D45">
        <w:rPr>
          <w:rFonts w:ascii="Arial" w:hAnsi="Arial" w:cs="Arial"/>
          <w:sz w:val="22"/>
          <w:szCs w:val="22"/>
        </w:rPr>
        <w:t xml:space="preserve"> </w:t>
      </w:r>
    </w:p>
    <w:p w14:paraId="7EC15F51" w14:textId="77777777" w:rsidR="00794D45" w:rsidRDefault="00794D45" w:rsidP="00FD0A05">
      <w:pPr>
        <w:rPr>
          <w:rFonts w:ascii="Arial" w:hAnsi="Arial" w:cs="Arial"/>
          <w:sz w:val="22"/>
          <w:szCs w:val="22"/>
        </w:rPr>
      </w:pPr>
      <w:r>
        <w:rPr>
          <w:rFonts w:ascii="Arial" w:hAnsi="Arial" w:cs="Arial"/>
          <w:sz w:val="22"/>
          <w:szCs w:val="22"/>
        </w:rPr>
        <w:t>Office: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Engagement Lab, 160 Boylston St. 4</w:t>
      </w:r>
      <w:r w:rsidRPr="00794D45">
        <w:rPr>
          <w:rFonts w:ascii="Arial" w:hAnsi="Arial" w:cs="Arial"/>
          <w:sz w:val="22"/>
          <w:szCs w:val="22"/>
          <w:vertAlign w:val="superscript"/>
        </w:rPr>
        <w:t>th</w:t>
      </w:r>
      <w:r>
        <w:rPr>
          <w:rFonts w:ascii="Arial" w:hAnsi="Arial" w:cs="Arial"/>
          <w:sz w:val="22"/>
          <w:szCs w:val="22"/>
        </w:rPr>
        <w:t xml:space="preserve"> floor</w:t>
      </w:r>
    </w:p>
    <w:p w14:paraId="55924123" w14:textId="72F00452" w:rsidR="00794D45" w:rsidRDefault="00794D45" w:rsidP="00FD0A05">
      <w:pPr>
        <w:rPr>
          <w:rFonts w:ascii="Arial" w:hAnsi="Arial" w:cs="Arial"/>
          <w:sz w:val="22"/>
          <w:szCs w:val="22"/>
        </w:rPr>
      </w:pPr>
      <w:r>
        <w:rPr>
          <w:rFonts w:ascii="Arial" w:hAnsi="Arial" w:cs="Arial"/>
          <w:sz w:val="22"/>
          <w:szCs w:val="22"/>
        </w:rPr>
        <w:t>Phone: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X</w:t>
      </w:r>
      <w:r w:rsidR="001A6839">
        <w:rPr>
          <w:rFonts w:ascii="Arial" w:hAnsi="Arial" w:cs="Arial"/>
          <w:sz w:val="22"/>
          <w:szCs w:val="22"/>
        </w:rPr>
        <w:t>3406</w:t>
      </w:r>
    </w:p>
    <w:p w14:paraId="562D813B" w14:textId="1B192BF1" w:rsidR="00794D45" w:rsidRDefault="00794D45" w:rsidP="00FD0A05">
      <w:pPr>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6" w:history="1">
        <w:r w:rsidRPr="009C45F3">
          <w:rPr>
            <w:rStyle w:val="Hyperlink"/>
            <w:rFonts w:ascii="Arial" w:hAnsi="Arial" w:cs="Arial"/>
            <w:sz w:val="22"/>
            <w:szCs w:val="22"/>
          </w:rPr>
          <w:t>paul@elab.emerson.edu</w:t>
        </w:r>
      </w:hyperlink>
    </w:p>
    <w:p w14:paraId="03682573" w14:textId="6AC60986" w:rsidR="00FD0A05" w:rsidRPr="00BD2A53" w:rsidRDefault="001A6839" w:rsidP="00FD0A05">
      <w:pPr>
        <w:rPr>
          <w:rFonts w:ascii="Arial" w:hAnsi="Arial" w:cs="Arial"/>
          <w:sz w:val="22"/>
          <w:szCs w:val="22"/>
        </w:rPr>
      </w:pPr>
      <w:r>
        <w:rPr>
          <w:rFonts w:ascii="Arial" w:hAnsi="Arial" w:cs="Arial"/>
          <w:sz w:val="22"/>
          <w:szCs w:val="22"/>
        </w:rPr>
        <w:t>Office Hours:</w:t>
      </w:r>
      <w:r>
        <w:rPr>
          <w:rFonts w:ascii="Arial" w:hAnsi="Arial" w:cs="Arial"/>
          <w:sz w:val="22"/>
          <w:szCs w:val="22"/>
        </w:rPr>
        <w:tab/>
      </w:r>
      <w:r>
        <w:rPr>
          <w:rFonts w:ascii="Arial" w:hAnsi="Arial" w:cs="Arial"/>
          <w:sz w:val="22"/>
          <w:szCs w:val="22"/>
        </w:rPr>
        <w:tab/>
      </w:r>
      <w:r>
        <w:rPr>
          <w:rFonts w:ascii="Arial" w:hAnsi="Arial" w:cs="Arial"/>
          <w:sz w:val="22"/>
          <w:szCs w:val="22"/>
        </w:rPr>
        <w:tab/>
        <w:t>By Appointment</w:t>
      </w:r>
      <w:r w:rsidR="00794D45">
        <w:rPr>
          <w:rFonts w:ascii="Arial" w:hAnsi="Arial" w:cs="Arial"/>
          <w:sz w:val="22"/>
          <w:szCs w:val="22"/>
        </w:rPr>
        <w:tab/>
      </w:r>
      <w:r w:rsidR="00FD0A05" w:rsidRPr="00BD2A53">
        <w:rPr>
          <w:rFonts w:ascii="Arial" w:hAnsi="Arial" w:cs="Arial"/>
          <w:sz w:val="22"/>
          <w:szCs w:val="22"/>
        </w:rPr>
        <w:tab/>
      </w:r>
    </w:p>
    <w:p w14:paraId="4D716F3D" w14:textId="77777777" w:rsidR="00FD0A05" w:rsidRPr="00BD2A53" w:rsidRDefault="00FD0A05" w:rsidP="00FD0A05">
      <w:pPr>
        <w:pStyle w:val="BodyText"/>
        <w:jc w:val="center"/>
        <w:rPr>
          <w:rFonts w:cs="Arial"/>
          <w:sz w:val="22"/>
          <w:szCs w:val="22"/>
        </w:rPr>
      </w:pPr>
    </w:p>
    <w:p w14:paraId="13C5556C" w14:textId="77777777" w:rsidR="00FD0A05" w:rsidRPr="00BD2A53" w:rsidRDefault="00FD0A05" w:rsidP="00FD0A05">
      <w:pPr>
        <w:pStyle w:val="BodyText"/>
        <w:rPr>
          <w:rFonts w:cs="Arial"/>
          <w:b w:val="0"/>
          <w:sz w:val="22"/>
          <w:szCs w:val="22"/>
        </w:rPr>
      </w:pPr>
    </w:p>
    <w:p w14:paraId="146AD70B" w14:textId="77777777" w:rsidR="00FD0A05" w:rsidRPr="00BD2A53" w:rsidRDefault="00FD0A05" w:rsidP="00FD0A05">
      <w:pPr>
        <w:pStyle w:val="Heading1"/>
        <w:rPr>
          <w:rFonts w:ascii="Arial" w:hAnsi="Arial" w:cs="Arial"/>
          <w:smallCaps/>
          <w:sz w:val="22"/>
          <w:szCs w:val="22"/>
        </w:rPr>
      </w:pPr>
      <w:r w:rsidRPr="00BD2A53">
        <w:rPr>
          <w:rFonts w:ascii="Arial" w:hAnsi="Arial" w:cs="Arial"/>
          <w:smallCaps/>
          <w:sz w:val="22"/>
          <w:szCs w:val="22"/>
        </w:rPr>
        <w:t>Course description</w:t>
      </w:r>
    </w:p>
    <w:p w14:paraId="659CD42C" w14:textId="77777777" w:rsidR="00051A60" w:rsidRDefault="00051A60" w:rsidP="00051A60">
      <w:pPr>
        <w:rPr>
          <w:rFonts w:ascii="Arial" w:hAnsi="Arial" w:cs="Arial"/>
          <w:sz w:val="22"/>
          <w:szCs w:val="22"/>
        </w:rPr>
      </w:pPr>
      <w:r w:rsidRPr="00051A60">
        <w:rPr>
          <w:rFonts w:ascii="Arial" w:hAnsi="Arial" w:cs="Arial"/>
          <w:sz w:val="22"/>
          <w:szCs w:val="22"/>
        </w:rPr>
        <w:t xml:space="preserve">This is the first part of a two-semester seminar on the theory and methods of civic media. We define civic media as: </w:t>
      </w:r>
    </w:p>
    <w:p w14:paraId="69F728EE" w14:textId="77777777" w:rsidR="00051A60" w:rsidRPr="00051A60" w:rsidRDefault="00051A60" w:rsidP="00051A60">
      <w:pPr>
        <w:rPr>
          <w:rFonts w:ascii="Arial" w:hAnsi="Arial" w:cs="Arial"/>
          <w:sz w:val="22"/>
          <w:szCs w:val="22"/>
        </w:rPr>
      </w:pPr>
    </w:p>
    <w:p w14:paraId="6600976C" w14:textId="6D517B61" w:rsidR="00051A60" w:rsidRDefault="00051A60" w:rsidP="00051A60">
      <w:pPr>
        <w:ind w:left="720"/>
        <w:rPr>
          <w:rFonts w:ascii="Arial" w:eastAsia="Times New Roman" w:hAnsi="Arial" w:cs="Arial"/>
          <w:i/>
          <w:iCs/>
          <w:sz w:val="22"/>
          <w:szCs w:val="22"/>
          <w:shd w:val="clear" w:color="auto" w:fill="FFFFFF"/>
        </w:rPr>
      </w:pPr>
      <w:proofErr w:type="gramStart"/>
      <w:r w:rsidRPr="00051A60">
        <w:rPr>
          <w:rFonts w:ascii="Arial" w:eastAsia="Times New Roman" w:hAnsi="Arial" w:cs="Arial"/>
          <w:i/>
          <w:iCs/>
          <w:sz w:val="22"/>
          <w:szCs w:val="22"/>
          <w:shd w:val="clear" w:color="auto" w:fill="FFFFFF"/>
        </w:rPr>
        <w:t>the</w:t>
      </w:r>
      <w:proofErr w:type="gramEnd"/>
      <w:r w:rsidRPr="00051A60">
        <w:rPr>
          <w:rFonts w:ascii="Arial" w:eastAsia="Times New Roman" w:hAnsi="Arial" w:cs="Arial"/>
          <w:i/>
          <w:iCs/>
          <w:sz w:val="22"/>
          <w:szCs w:val="22"/>
          <w:shd w:val="clear" w:color="auto" w:fill="FFFFFF"/>
        </w:rPr>
        <w:t xml:space="preserve"> technologies, designs, and practices that produce and reproduce the sense of being in the world with others toward common good. While the concept of “common good” is deeply subjective, we use the term to invoke the good of the commons, or actions taken that benefit a public outside of the actor’s intimate sphere.  To this end, the civic in civic media is not merely about outcomes, but about process and potential. It is about the mechanics of acting in the world with the tools and conditions available. Civic media, then, are any mediated practice that enables a community to imagine themselves as being connected, not through achieving, but through striving for common good.</w:t>
      </w:r>
    </w:p>
    <w:p w14:paraId="49EA137E" w14:textId="77777777" w:rsidR="00051A60" w:rsidRDefault="00051A60" w:rsidP="00051A60">
      <w:pPr>
        <w:ind w:left="720"/>
        <w:rPr>
          <w:rFonts w:ascii="Arial" w:eastAsia="Times New Roman" w:hAnsi="Arial" w:cs="Arial"/>
          <w:i/>
          <w:iCs/>
          <w:sz w:val="22"/>
          <w:szCs w:val="22"/>
          <w:shd w:val="clear" w:color="auto" w:fill="FFFFFF"/>
        </w:rPr>
      </w:pPr>
    </w:p>
    <w:p w14:paraId="11EAE2D8" w14:textId="174E1355" w:rsidR="00051A60" w:rsidRDefault="00386B02" w:rsidP="00051A60">
      <w:pPr>
        <w:rPr>
          <w:rFonts w:ascii="Arial" w:hAnsi="Arial" w:cs="Arial"/>
          <w:sz w:val="22"/>
          <w:szCs w:val="22"/>
        </w:rPr>
      </w:pPr>
      <w:r>
        <w:rPr>
          <w:rFonts w:ascii="Arial" w:hAnsi="Arial" w:cs="Arial"/>
          <w:sz w:val="22"/>
          <w:szCs w:val="22"/>
        </w:rPr>
        <w:t>In the fall semester, s</w:t>
      </w:r>
      <w:r w:rsidR="00051A60">
        <w:rPr>
          <w:rFonts w:ascii="Arial" w:hAnsi="Arial" w:cs="Arial"/>
          <w:sz w:val="22"/>
          <w:szCs w:val="22"/>
        </w:rPr>
        <w:t>tudents will be introduced to a range of theories about what makes media civic, or how media come to define civic life.</w:t>
      </w:r>
      <w:r w:rsidR="00CC3BC0">
        <w:rPr>
          <w:rFonts w:ascii="Arial" w:hAnsi="Arial" w:cs="Arial"/>
          <w:sz w:val="22"/>
          <w:szCs w:val="22"/>
        </w:rPr>
        <w:t xml:space="preserve"> These perspectives come from fields such as Sociology, Human Computer Interaction, Communications, Media Studies and Philosophy. What holds this work together is the intentional use of media or technology for the “common good.” Students will learn a range of methods in Participatory Action Research </w:t>
      </w:r>
      <w:r w:rsidR="007C2483">
        <w:rPr>
          <w:rFonts w:ascii="Arial" w:hAnsi="Arial" w:cs="Arial"/>
          <w:sz w:val="22"/>
          <w:szCs w:val="22"/>
        </w:rPr>
        <w:t xml:space="preserve">(PAR) </w:t>
      </w:r>
      <w:r w:rsidR="00CC3BC0">
        <w:rPr>
          <w:rFonts w:ascii="Arial" w:hAnsi="Arial" w:cs="Arial"/>
          <w:sz w:val="22"/>
          <w:szCs w:val="22"/>
        </w:rPr>
        <w:t xml:space="preserve">to put this knowledge of civic media into action. </w:t>
      </w:r>
    </w:p>
    <w:p w14:paraId="3652FDF7" w14:textId="77777777" w:rsidR="00746079" w:rsidRDefault="00746079" w:rsidP="00051A60">
      <w:pPr>
        <w:rPr>
          <w:rFonts w:ascii="Arial" w:hAnsi="Arial" w:cs="Arial"/>
          <w:sz w:val="22"/>
          <w:szCs w:val="22"/>
        </w:rPr>
      </w:pPr>
    </w:p>
    <w:p w14:paraId="3958F591" w14:textId="77CDE4CD" w:rsidR="008D58A0" w:rsidRPr="00051A60" w:rsidRDefault="008D58A0" w:rsidP="008D58A0">
      <w:pPr>
        <w:rPr>
          <w:rFonts w:ascii="Arial" w:eastAsia="Times New Roman" w:hAnsi="Arial" w:cs="Arial"/>
          <w:sz w:val="22"/>
          <w:szCs w:val="22"/>
        </w:rPr>
      </w:pPr>
      <w:r>
        <w:rPr>
          <w:rFonts w:ascii="Arial" w:hAnsi="Arial" w:cs="Arial"/>
          <w:sz w:val="22"/>
          <w:szCs w:val="22"/>
        </w:rPr>
        <w:t>In the spring semester</w:t>
      </w:r>
      <w:r w:rsidR="00C56590">
        <w:rPr>
          <w:rFonts w:ascii="Arial" w:hAnsi="Arial" w:cs="Arial"/>
          <w:sz w:val="22"/>
          <w:szCs w:val="22"/>
        </w:rPr>
        <w:t>,</w:t>
      </w:r>
      <w:r>
        <w:rPr>
          <w:rFonts w:ascii="Arial" w:hAnsi="Arial" w:cs="Arial"/>
          <w:sz w:val="22"/>
          <w:szCs w:val="22"/>
        </w:rPr>
        <w:t xml:space="preserve"> </w:t>
      </w:r>
      <w:r w:rsidR="00C56590">
        <w:rPr>
          <w:rFonts w:ascii="Arial" w:hAnsi="Arial" w:cs="Arial"/>
          <w:sz w:val="22"/>
          <w:szCs w:val="22"/>
        </w:rPr>
        <w:t>students will continue the exploration of civic media and PAR</w:t>
      </w:r>
      <w:r>
        <w:rPr>
          <w:rFonts w:ascii="Arial" w:hAnsi="Arial" w:cs="Arial"/>
          <w:sz w:val="22"/>
          <w:szCs w:val="22"/>
        </w:rPr>
        <w:t>, but</w:t>
      </w:r>
      <w:r w:rsidR="007C2483">
        <w:rPr>
          <w:rFonts w:ascii="Arial" w:hAnsi="Arial" w:cs="Arial"/>
          <w:sz w:val="22"/>
          <w:szCs w:val="22"/>
        </w:rPr>
        <w:t xml:space="preserve"> </w:t>
      </w:r>
      <w:r w:rsidR="00C56590">
        <w:rPr>
          <w:rFonts w:ascii="Arial" w:hAnsi="Arial" w:cs="Arial"/>
          <w:sz w:val="22"/>
          <w:szCs w:val="22"/>
        </w:rPr>
        <w:t>inquiries will be guided by student thesis topics</w:t>
      </w:r>
      <w:r w:rsidR="007C2483">
        <w:rPr>
          <w:rFonts w:ascii="Arial" w:hAnsi="Arial" w:cs="Arial"/>
          <w:sz w:val="22"/>
          <w:szCs w:val="22"/>
        </w:rPr>
        <w:t xml:space="preserve">. Students will </w:t>
      </w:r>
      <w:r w:rsidR="00C56590">
        <w:rPr>
          <w:rFonts w:ascii="Arial" w:hAnsi="Arial" w:cs="Arial"/>
          <w:sz w:val="22"/>
          <w:szCs w:val="22"/>
        </w:rPr>
        <w:t xml:space="preserve">compile their own reading lists and lead </w:t>
      </w:r>
      <w:r w:rsidR="007C2483">
        <w:rPr>
          <w:rFonts w:ascii="Arial" w:hAnsi="Arial" w:cs="Arial"/>
          <w:sz w:val="22"/>
          <w:szCs w:val="22"/>
        </w:rPr>
        <w:t xml:space="preserve">research sessions </w:t>
      </w:r>
      <w:r w:rsidR="00C56590">
        <w:rPr>
          <w:rFonts w:ascii="Arial" w:hAnsi="Arial" w:cs="Arial"/>
          <w:sz w:val="22"/>
          <w:szCs w:val="22"/>
        </w:rPr>
        <w:t xml:space="preserve">around their area of interest. </w:t>
      </w:r>
    </w:p>
    <w:p w14:paraId="61C88D6C" w14:textId="6FA2D6C2" w:rsidR="00FD0A05" w:rsidRPr="00BD2A53" w:rsidRDefault="00051A60" w:rsidP="00FD0A05">
      <w:pPr>
        <w:pStyle w:val="BodyText"/>
        <w:rPr>
          <w:rFonts w:cs="Arial"/>
          <w:b w:val="0"/>
          <w:sz w:val="22"/>
          <w:szCs w:val="22"/>
        </w:rPr>
      </w:pPr>
      <w:r>
        <w:rPr>
          <w:rFonts w:cs="Arial"/>
          <w:b w:val="0"/>
          <w:sz w:val="22"/>
          <w:szCs w:val="22"/>
        </w:rPr>
        <w:t xml:space="preserve"> </w:t>
      </w:r>
    </w:p>
    <w:p w14:paraId="65E64C90" w14:textId="77777777" w:rsidR="00FD0A05" w:rsidRPr="00BD2A53" w:rsidRDefault="00FD0A05" w:rsidP="00FD0A05">
      <w:pPr>
        <w:pStyle w:val="BodyText"/>
        <w:rPr>
          <w:rFonts w:cs="Arial"/>
          <w:b w:val="0"/>
          <w:sz w:val="22"/>
          <w:szCs w:val="22"/>
        </w:rPr>
      </w:pPr>
    </w:p>
    <w:p w14:paraId="4F141278" w14:textId="77777777" w:rsidR="00FD0A05" w:rsidRPr="00BD2A53" w:rsidRDefault="00FD0A05" w:rsidP="00FD0A05">
      <w:pPr>
        <w:pStyle w:val="Heading1"/>
        <w:rPr>
          <w:rFonts w:ascii="Arial" w:hAnsi="Arial" w:cs="Arial"/>
          <w:smallCaps/>
          <w:sz w:val="22"/>
          <w:szCs w:val="22"/>
        </w:rPr>
      </w:pPr>
      <w:r w:rsidRPr="00BD2A53">
        <w:rPr>
          <w:rFonts w:ascii="Arial" w:hAnsi="Arial" w:cs="Arial"/>
          <w:smallCaps/>
          <w:sz w:val="22"/>
          <w:szCs w:val="22"/>
        </w:rPr>
        <w:t>Learning Objectives</w:t>
      </w:r>
    </w:p>
    <w:p w14:paraId="50155D7C" w14:textId="12B9E4B7" w:rsidR="00FD0A05" w:rsidRPr="00BD2A53" w:rsidRDefault="00CC3BC0" w:rsidP="00FD0A05">
      <w:pPr>
        <w:rPr>
          <w:rFonts w:ascii="Arial" w:hAnsi="Arial" w:cs="Arial"/>
          <w:sz w:val="22"/>
          <w:szCs w:val="22"/>
        </w:rPr>
      </w:pPr>
      <w:r>
        <w:rPr>
          <w:rFonts w:ascii="Arial" w:hAnsi="Arial" w:cs="Arial"/>
          <w:sz w:val="22"/>
          <w:szCs w:val="22"/>
        </w:rPr>
        <w:t>The first semester of the seminar seeks to develop intellectually curious civic media practitioners. Students will:</w:t>
      </w:r>
    </w:p>
    <w:p w14:paraId="754848DE" w14:textId="77777777" w:rsidR="00181C24" w:rsidRDefault="00181C24" w:rsidP="00181C24">
      <w:pPr>
        <w:rPr>
          <w:rFonts w:ascii="Arial" w:hAnsi="Arial" w:cs="Arial"/>
          <w:sz w:val="22"/>
          <w:szCs w:val="22"/>
        </w:rPr>
      </w:pPr>
    </w:p>
    <w:p w14:paraId="00880ABD" w14:textId="4578F9AC" w:rsidR="00CC3BC0" w:rsidRDefault="00CC3BC0" w:rsidP="00CC3BC0">
      <w:pPr>
        <w:pStyle w:val="ListParagraph"/>
        <w:numPr>
          <w:ilvl w:val="0"/>
          <w:numId w:val="5"/>
        </w:numPr>
        <w:rPr>
          <w:rFonts w:ascii="Arial" w:hAnsi="Arial" w:cs="Arial"/>
          <w:sz w:val="22"/>
          <w:szCs w:val="22"/>
        </w:rPr>
      </w:pPr>
      <w:r>
        <w:rPr>
          <w:rFonts w:ascii="Arial" w:hAnsi="Arial" w:cs="Arial"/>
          <w:sz w:val="22"/>
          <w:szCs w:val="22"/>
        </w:rPr>
        <w:t xml:space="preserve">Understand core theories </w:t>
      </w:r>
      <w:r w:rsidR="006D5CD6">
        <w:rPr>
          <w:rFonts w:ascii="Arial" w:hAnsi="Arial" w:cs="Arial"/>
          <w:sz w:val="22"/>
          <w:szCs w:val="22"/>
        </w:rPr>
        <w:t>of</w:t>
      </w:r>
      <w:r>
        <w:rPr>
          <w:rFonts w:ascii="Arial" w:hAnsi="Arial" w:cs="Arial"/>
          <w:sz w:val="22"/>
          <w:szCs w:val="22"/>
        </w:rPr>
        <w:t xml:space="preserve"> civic media </w:t>
      </w:r>
    </w:p>
    <w:p w14:paraId="20592D97" w14:textId="6B908771" w:rsidR="00CC3BC0" w:rsidRDefault="006D5CD6" w:rsidP="00CC3BC0">
      <w:pPr>
        <w:pStyle w:val="ListParagraph"/>
        <w:numPr>
          <w:ilvl w:val="0"/>
          <w:numId w:val="5"/>
        </w:numPr>
        <w:rPr>
          <w:rFonts w:ascii="Arial" w:hAnsi="Arial" w:cs="Arial"/>
          <w:sz w:val="22"/>
          <w:szCs w:val="22"/>
        </w:rPr>
      </w:pPr>
      <w:r>
        <w:rPr>
          <w:rFonts w:ascii="Arial" w:hAnsi="Arial" w:cs="Arial"/>
          <w:sz w:val="22"/>
          <w:szCs w:val="22"/>
        </w:rPr>
        <w:t>Understand a range of methods in civic media production</w:t>
      </w:r>
    </w:p>
    <w:p w14:paraId="257262B7" w14:textId="02DF67BF" w:rsidR="00CC3BC0" w:rsidRDefault="00CC3BC0" w:rsidP="00CC3BC0">
      <w:pPr>
        <w:pStyle w:val="ListParagraph"/>
        <w:numPr>
          <w:ilvl w:val="0"/>
          <w:numId w:val="5"/>
        </w:numPr>
        <w:rPr>
          <w:rFonts w:ascii="Arial" w:hAnsi="Arial" w:cs="Arial"/>
          <w:sz w:val="22"/>
          <w:szCs w:val="22"/>
        </w:rPr>
      </w:pPr>
      <w:r>
        <w:rPr>
          <w:rFonts w:ascii="Arial" w:hAnsi="Arial" w:cs="Arial"/>
          <w:sz w:val="22"/>
          <w:szCs w:val="22"/>
        </w:rPr>
        <w:lastRenderedPageBreak/>
        <w:t>Be able to critique popular media practices using theoretically informed language</w:t>
      </w:r>
    </w:p>
    <w:p w14:paraId="32A519E6" w14:textId="2522F536" w:rsidR="00CC3BC0" w:rsidRDefault="00CC3BC0" w:rsidP="00CC3BC0">
      <w:pPr>
        <w:pStyle w:val="ListParagraph"/>
        <w:numPr>
          <w:ilvl w:val="0"/>
          <w:numId w:val="5"/>
        </w:numPr>
        <w:rPr>
          <w:rFonts w:ascii="Arial" w:hAnsi="Arial" w:cs="Arial"/>
          <w:sz w:val="22"/>
          <w:szCs w:val="22"/>
        </w:rPr>
      </w:pPr>
      <w:r>
        <w:rPr>
          <w:rFonts w:ascii="Arial" w:hAnsi="Arial" w:cs="Arial"/>
          <w:sz w:val="22"/>
          <w:szCs w:val="22"/>
        </w:rPr>
        <w:t>Be able to practice Participatory Action Research methods</w:t>
      </w:r>
    </w:p>
    <w:p w14:paraId="58FDD254" w14:textId="4BE94803" w:rsidR="007C2483" w:rsidRDefault="007C2483" w:rsidP="00CC3BC0">
      <w:pPr>
        <w:pStyle w:val="ListParagraph"/>
        <w:numPr>
          <w:ilvl w:val="0"/>
          <w:numId w:val="5"/>
        </w:numPr>
        <w:rPr>
          <w:rFonts w:ascii="Arial" w:hAnsi="Arial" w:cs="Arial"/>
          <w:sz w:val="22"/>
          <w:szCs w:val="22"/>
        </w:rPr>
      </w:pPr>
      <w:r>
        <w:rPr>
          <w:rFonts w:ascii="Arial" w:hAnsi="Arial" w:cs="Arial"/>
          <w:sz w:val="22"/>
          <w:szCs w:val="22"/>
        </w:rPr>
        <w:t xml:space="preserve">Be able to investigate how civic media applies to other academic disciplines </w:t>
      </w:r>
    </w:p>
    <w:p w14:paraId="05FB9E7D" w14:textId="30CF9093" w:rsidR="007B7735" w:rsidRDefault="007B7735" w:rsidP="00CC3BC0">
      <w:pPr>
        <w:pStyle w:val="ListParagraph"/>
        <w:numPr>
          <w:ilvl w:val="0"/>
          <w:numId w:val="5"/>
        </w:numPr>
        <w:rPr>
          <w:rFonts w:ascii="Arial" w:hAnsi="Arial" w:cs="Arial"/>
          <w:sz w:val="22"/>
          <w:szCs w:val="22"/>
        </w:rPr>
      </w:pPr>
      <w:r>
        <w:rPr>
          <w:rFonts w:ascii="Arial" w:hAnsi="Arial" w:cs="Arial"/>
          <w:sz w:val="22"/>
          <w:szCs w:val="22"/>
        </w:rPr>
        <w:t xml:space="preserve">Conduct an academic literature review on a specific interest area related to civic media </w:t>
      </w:r>
    </w:p>
    <w:p w14:paraId="4F9BC009" w14:textId="4CCB2718" w:rsidR="00CC3BC0" w:rsidRDefault="00CC3BC0" w:rsidP="00CC3BC0">
      <w:pPr>
        <w:pStyle w:val="ListParagraph"/>
        <w:numPr>
          <w:ilvl w:val="0"/>
          <w:numId w:val="5"/>
        </w:numPr>
        <w:rPr>
          <w:rFonts w:ascii="Arial" w:hAnsi="Arial" w:cs="Arial"/>
          <w:sz w:val="22"/>
          <w:szCs w:val="22"/>
        </w:rPr>
      </w:pPr>
      <w:r>
        <w:rPr>
          <w:rFonts w:ascii="Arial" w:hAnsi="Arial" w:cs="Arial"/>
          <w:sz w:val="22"/>
          <w:szCs w:val="22"/>
        </w:rPr>
        <w:t>Be able to talk to a range of stakeholders (academics, community partners, funders) about why civic media matter</w:t>
      </w:r>
    </w:p>
    <w:p w14:paraId="57EECFDC" w14:textId="25EA13DF" w:rsidR="007C2483" w:rsidRPr="00C56590" w:rsidRDefault="00CC3BC0" w:rsidP="00C56590">
      <w:pPr>
        <w:pStyle w:val="ListParagraph"/>
        <w:numPr>
          <w:ilvl w:val="0"/>
          <w:numId w:val="5"/>
        </w:numPr>
        <w:rPr>
          <w:rFonts w:ascii="Arial" w:hAnsi="Arial" w:cs="Arial"/>
          <w:sz w:val="22"/>
          <w:szCs w:val="22"/>
        </w:rPr>
      </w:pPr>
      <w:r>
        <w:rPr>
          <w:rFonts w:ascii="Arial" w:hAnsi="Arial" w:cs="Arial"/>
          <w:sz w:val="22"/>
          <w:szCs w:val="22"/>
        </w:rPr>
        <w:t>Be able to assess whether a media intervention has value for a diversity of stakeholders</w:t>
      </w:r>
    </w:p>
    <w:p w14:paraId="28A79D43" w14:textId="77777777" w:rsidR="00CC3BC0" w:rsidRPr="00CC3BC0" w:rsidRDefault="00CC3BC0" w:rsidP="006D5CD6">
      <w:pPr>
        <w:pStyle w:val="ListParagraph"/>
        <w:rPr>
          <w:rFonts w:ascii="Arial" w:hAnsi="Arial" w:cs="Arial"/>
          <w:sz w:val="22"/>
          <w:szCs w:val="22"/>
        </w:rPr>
      </w:pPr>
    </w:p>
    <w:p w14:paraId="035040B5" w14:textId="63B939A1" w:rsidR="00181C24" w:rsidRPr="00BD2A53" w:rsidRDefault="00181C24" w:rsidP="00181C24">
      <w:pPr>
        <w:pStyle w:val="Heading1"/>
        <w:rPr>
          <w:rFonts w:ascii="Arial" w:hAnsi="Arial" w:cs="Arial"/>
          <w:smallCaps/>
          <w:sz w:val="22"/>
          <w:szCs w:val="22"/>
        </w:rPr>
      </w:pPr>
      <w:r w:rsidRPr="00BD2A53">
        <w:rPr>
          <w:rFonts w:ascii="Arial" w:hAnsi="Arial" w:cs="Arial"/>
          <w:smallCaps/>
          <w:sz w:val="22"/>
          <w:szCs w:val="22"/>
        </w:rPr>
        <w:t>Required Reading</w:t>
      </w:r>
    </w:p>
    <w:p w14:paraId="4C7F1075" w14:textId="20091BE5" w:rsidR="006D5CD6" w:rsidRPr="00C56590" w:rsidRDefault="006D5CD6" w:rsidP="00C56590">
      <w:pPr>
        <w:pStyle w:val="ListParagraph"/>
        <w:numPr>
          <w:ilvl w:val="0"/>
          <w:numId w:val="6"/>
        </w:numPr>
        <w:rPr>
          <w:rFonts w:ascii="Arial" w:eastAsia="Times New Roman" w:hAnsi="Arial" w:cs="Arial"/>
          <w:sz w:val="22"/>
          <w:szCs w:val="22"/>
        </w:rPr>
      </w:pPr>
      <w:r w:rsidRPr="00C56590">
        <w:rPr>
          <w:rFonts w:ascii="Arial" w:eastAsia="Times New Roman" w:hAnsi="Arial" w:cs="Arial"/>
          <w:sz w:val="22"/>
          <w:szCs w:val="22"/>
        </w:rPr>
        <w:t xml:space="preserve">Eric Gordon and Paul Mihailidis (2016). </w:t>
      </w:r>
      <w:r w:rsidRPr="00C56590">
        <w:rPr>
          <w:rFonts w:ascii="Arial" w:eastAsia="Times New Roman" w:hAnsi="Arial" w:cs="Arial"/>
          <w:i/>
          <w:sz w:val="22"/>
          <w:szCs w:val="22"/>
        </w:rPr>
        <w:t xml:space="preserve">Civic Media: Technology | Design | Practice, </w:t>
      </w:r>
      <w:r w:rsidRPr="00C56590">
        <w:rPr>
          <w:rFonts w:ascii="Arial" w:eastAsia="Times New Roman" w:hAnsi="Arial" w:cs="Arial"/>
          <w:sz w:val="22"/>
          <w:szCs w:val="22"/>
        </w:rPr>
        <w:t>Cambridge, MA: MIT Press.</w:t>
      </w:r>
    </w:p>
    <w:p w14:paraId="41A73C3C" w14:textId="0FA75216" w:rsidR="006D5CD6" w:rsidRPr="00C56590" w:rsidRDefault="006D5CD6" w:rsidP="00C56590">
      <w:pPr>
        <w:pStyle w:val="ListParagraph"/>
        <w:numPr>
          <w:ilvl w:val="0"/>
          <w:numId w:val="6"/>
        </w:numPr>
        <w:rPr>
          <w:rFonts w:ascii="Arial" w:eastAsia="Times New Roman" w:hAnsi="Arial" w:cs="Arial"/>
          <w:sz w:val="22"/>
          <w:szCs w:val="22"/>
          <w:shd w:val="clear" w:color="auto" w:fill="FFFFFF"/>
        </w:rPr>
      </w:pPr>
      <w:r w:rsidRPr="00C56590">
        <w:rPr>
          <w:rFonts w:ascii="Arial" w:eastAsia="Times New Roman" w:hAnsi="Arial" w:cs="Arial"/>
          <w:sz w:val="22"/>
          <w:szCs w:val="22"/>
        </w:rPr>
        <w:t xml:space="preserve">Jacques M. Chevalier and Daniel J. Buckles (2013). </w:t>
      </w:r>
      <w:r w:rsidRPr="00C56590">
        <w:rPr>
          <w:rFonts w:ascii="Arial" w:eastAsia="Times New Roman" w:hAnsi="Arial" w:cs="Arial"/>
          <w:i/>
          <w:sz w:val="22"/>
          <w:szCs w:val="22"/>
        </w:rPr>
        <w:t xml:space="preserve">Participatory Action Research: Theory and Methods for Engaged Research, </w:t>
      </w:r>
      <w:r w:rsidRPr="00C56590">
        <w:rPr>
          <w:rFonts w:ascii="Arial" w:eastAsia="Times New Roman" w:hAnsi="Arial" w:cs="Arial"/>
          <w:sz w:val="22"/>
          <w:szCs w:val="22"/>
        </w:rPr>
        <w:t>New York: Routledge.</w:t>
      </w:r>
    </w:p>
    <w:p w14:paraId="1A830B37" w14:textId="77777777" w:rsidR="00181C24" w:rsidRPr="00BD2A53" w:rsidRDefault="00181C24" w:rsidP="00181C24">
      <w:pPr>
        <w:rPr>
          <w:rFonts w:ascii="Arial" w:hAnsi="Arial" w:cs="Arial"/>
          <w:sz w:val="22"/>
          <w:szCs w:val="22"/>
        </w:rPr>
      </w:pPr>
    </w:p>
    <w:p w14:paraId="54FDCD98" w14:textId="27C52393" w:rsidR="00181C24" w:rsidRPr="00BD2A53" w:rsidRDefault="00181C24" w:rsidP="00181C24">
      <w:pPr>
        <w:rPr>
          <w:rFonts w:ascii="Arial" w:hAnsi="Arial" w:cs="Arial"/>
          <w:sz w:val="22"/>
          <w:szCs w:val="22"/>
        </w:rPr>
      </w:pPr>
      <w:r w:rsidRPr="00BD2A53">
        <w:rPr>
          <w:rFonts w:ascii="Arial" w:hAnsi="Arial" w:cs="Arial"/>
          <w:sz w:val="22"/>
          <w:szCs w:val="22"/>
        </w:rPr>
        <w:t>All other reading will be available online.</w:t>
      </w:r>
    </w:p>
    <w:p w14:paraId="2B798B83" w14:textId="77777777" w:rsidR="00E60373" w:rsidRPr="00BD2A53" w:rsidRDefault="00E60373" w:rsidP="00E60373">
      <w:pPr>
        <w:pStyle w:val="Heading1"/>
        <w:rPr>
          <w:rFonts w:ascii="Arial" w:hAnsi="Arial" w:cs="Arial"/>
          <w:smallCaps/>
          <w:sz w:val="22"/>
          <w:szCs w:val="22"/>
        </w:rPr>
      </w:pPr>
    </w:p>
    <w:p w14:paraId="70CE6D3B" w14:textId="77777777" w:rsidR="00E60373" w:rsidRPr="00BD2A53" w:rsidRDefault="00E60373" w:rsidP="00E60373">
      <w:pPr>
        <w:pStyle w:val="Heading1"/>
        <w:rPr>
          <w:rFonts w:ascii="Arial" w:hAnsi="Arial" w:cs="Arial"/>
          <w:smallCaps/>
          <w:sz w:val="22"/>
          <w:szCs w:val="22"/>
        </w:rPr>
      </w:pPr>
      <w:r w:rsidRPr="00BD2A53">
        <w:rPr>
          <w:rFonts w:ascii="Arial" w:hAnsi="Arial" w:cs="Arial"/>
          <w:smallCaps/>
          <w:sz w:val="22"/>
          <w:szCs w:val="22"/>
        </w:rPr>
        <w:t>Requirements</w:t>
      </w:r>
    </w:p>
    <w:p w14:paraId="48D7CDE8" w14:textId="1B2CEAC5" w:rsidR="00E60373" w:rsidRDefault="00794D45" w:rsidP="00E60373">
      <w:pPr>
        <w:rPr>
          <w:rFonts w:ascii="Arial" w:hAnsi="Arial" w:cs="Arial"/>
          <w:sz w:val="22"/>
          <w:szCs w:val="22"/>
        </w:rPr>
      </w:pPr>
      <w:r>
        <w:rPr>
          <w:rFonts w:ascii="Arial" w:hAnsi="Arial" w:cs="Arial"/>
          <w:sz w:val="22"/>
          <w:szCs w:val="22"/>
        </w:rPr>
        <w:t>Participation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w:t>
      </w:r>
    </w:p>
    <w:p w14:paraId="181FE8A6" w14:textId="538A7F09" w:rsidR="00794D45" w:rsidRDefault="00794D45" w:rsidP="00E60373">
      <w:pPr>
        <w:rPr>
          <w:rFonts w:ascii="Arial" w:hAnsi="Arial" w:cs="Arial"/>
          <w:sz w:val="22"/>
          <w:szCs w:val="22"/>
        </w:rPr>
      </w:pPr>
      <w:r>
        <w:rPr>
          <w:rFonts w:ascii="Arial" w:hAnsi="Arial" w:cs="Arial"/>
          <w:sz w:val="22"/>
          <w:szCs w:val="22"/>
        </w:rPr>
        <w:t>Discussion Lead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w:t>
      </w:r>
    </w:p>
    <w:p w14:paraId="25373F77" w14:textId="270976C8" w:rsidR="00794D45" w:rsidRDefault="00794D45" w:rsidP="00E60373">
      <w:pPr>
        <w:rPr>
          <w:rFonts w:ascii="Arial" w:hAnsi="Arial" w:cs="Arial"/>
          <w:sz w:val="22"/>
          <w:szCs w:val="22"/>
        </w:rPr>
      </w:pPr>
      <w:r>
        <w:rPr>
          <w:rFonts w:ascii="Arial" w:hAnsi="Arial" w:cs="Arial"/>
          <w:sz w:val="22"/>
          <w:szCs w:val="22"/>
        </w:rPr>
        <w:t>Reading Journal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w:t>
      </w:r>
    </w:p>
    <w:p w14:paraId="03386F10" w14:textId="7CE534AB" w:rsidR="00794D45" w:rsidRDefault="00794D45" w:rsidP="00E60373">
      <w:pPr>
        <w:rPr>
          <w:rFonts w:ascii="Arial" w:hAnsi="Arial" w:cs="Arial"/>
          <w:sz w:val="22"/>
          <w:szCs w:val="22"/>
        </w:rPr>
      </w:pPr>
      <w:r>
        <w:rPr>
          <w:rFonts w:ascii="Arial" w:hAnsi="Arial" w:cs="Arial"/>
          <w:sz w:val="22"/>
          <w:szCs w:val="22"/>
        </w:rPr>
        <w:t>Proposal: Theory and Methods</w:t>
      </w:r>
      <w:r>
        <w:rPr>
          <w:rFonts w:ascii="Arial" w:hAnsi="Arial" w:cs="Arial"/>
          <w:sz w:val="22"/>
          <w:szCs w:val="22"/>
        </w:rPr>
        <w:tab/>
      </w:r>
      <w:r>
        <w:rPr>
          <w:rFonts w:ascii="Arial" w:hAnsi="Arial" w:cs="Arial"/>
          <w:sz w:val="22"/>
          <w:szCs w:val="22"/>
        </w:rPr>
        <w:tab/>
        <w:t>40%</w:t>
      </w:r>
    </w:p>
    <w:p w14:paraId="311E9274" w14:textId="77777777" w:rsidR="00794D45" w:rsidRDefault="00794D45" w:rsidP="00E60373">
      <w:pPr>
        <w:rPr>
          <w:rFonts w:ascii="Arial" w:hAnsi="Arial" w:cs="Arial"/>
          <w:sz w:val="22"/>
          <w:szCs w:val="22"/>
        </w:rPr>
      </w:pPr>
    </w:p>
    <w:p w14:paraId="00227DBC" w14:textId="77777777" w:rsidR="00794D45" w:rsidRPr="00BD2A53" w:rsidRDefault="00794D45" w:rsidP="00E60373">
      <w:pPr>
        <w:rPr>
          <w:rFonts w:ascii="Arial" w:hAnsi="Arial" w:cs="Arial"/>
          <w:sz w:val="22"/>
          <w:szCs w:val="22"/>
        </w:rPr>
      </w:pPr>
    </w:p>
    <w:p w14:paraId="01E8C577" w14:textId="77777777" w:rsidR="00E60373" w:rsidRPr="00BD2A53" w:rsidRDefault="00E60373" w:rsidP="00E60373">
      <w:pPr>
        <w:rPr>
          <w:rFonts w:ascii="Arial" w:hAnsi="Arial" w:cs="Arial"/>
          <w:b/>
          <w:sz w:val="22"/>
          <w:szCs w:val="22"/>
        </w:rPr>
      </w:pPr>
      <w:r w:rsidRPr="00BD2A53">
        <w:rPr>
          <w:rFonts w:ascii="Arial" w:hAnsi="Arial" w:cs="Arial"/>
          <w:b/>
          <w:smallCaps/>
          <w:sz w:val="22"/>
          <w:szCs w:val="22"/>
        </w:rPr>
        <w:t>Assignment Descriptions</w:t>
      </w:r>
    </w:p>
    <w:p w14:paraId="59EC21B9" w14:textId="77777777" w:rsidR="00E60373" w:rsidRPr="00BD2A53" w:rsidRDefault="00E60373" w:rsidP="00E60373">
      <w:pPr>
        <w:rPr>
          <w:rFonts w:ascii="Arial" w:hAnsi="Arial" w:cs="Arial"/>
          <w:sz w:val="22"/>
          <w:szCs w:val="22"/>
        </w:rPr>
      </w:pPr>
    </w:p>
    <w:p w14:paraId="3847D7B3" w14:textId="77777777" w:rsidR="00794D45" w:rsidRPr="00794D45" w:rsidRDefault="00794D45" w:rsidP="00C56590">
      <w:pPr>
        <w:ind w:left="720"/>
        <w:rPr>
          <w:rFonts w:ascii="Times" w:hAnsi="Times" w:cs="Times New Roman"/>
          <w:sz w:val="20"/>
          <w:szCs w:val="20"/>
        </w:rPr>
      </w:pPr>
      <w:r w:rsidRPr="00794D45">
        <w:rPr>
          <w:rFonts w:ascii="Arial" w:hAnsi="Arial" w:cs="Arial"/>
          <w:b/>
          <w:bCs/>
          <w:color w:val="000000"/>
          <w:sz w:val="22"/>
          <w:szCs w:val="22"/>
        </w:rPr>
        <w:t xml:space="preserve">Participation (20%) - </w:t>
      </w:r>
      <w:r w:rsidRPr="00794D45">
        <w:rPr>
          <w:rFonts w:ascii="Arial" w:hAnsi="Arial" w:cs="Arial"/>
          <w:color w:val="000000"/>
          <w:sz w:val="22"/>
          <w:szCs w:val="22"/>
        </w:rPr>
        <w:t>Students are expected to complete all reading assignments and to be an active participant in class discussion and activities.</w:t>
      </w:r>
    </w:p>
    <w:p w14:paraId="372AD2BB" w14:textId="77777777" w:rsidR="00794D45" w:rsidRPr="00794D45" w:rsidRDefault="00794D45" w:rsidP="00C56590">
      <w:pPr>
        <w:ind w:left="720"/>
        <w:rPr>
          <w:rFonts w:ascii="Times" w:eastAsia="Times New Roman" w:hAnsi="Times" w:cs="Times New Roman"/>
          <w:sz w:val="20"/>
          <w:szCs w:val="20"/>
        </w:rPr>
      </w:pPr>
    </w:p>
    <w:p w14:paraId="00E32E92" w14:textId="187FD76B" w:rsidR="00794D45" w:rsidRPr="00794D45" w:rsidRDefault="00794D45" w:rsidP="00C56590">
      <w:pPr>
        <w:ind w:left="720"/>
        <w:rPr>
          <w:rFonts w:ascii="Times" w:hAnsi="Times" w:cs="Times New Roman"/>
          <w:sz w:val="20"/>
          <w:szCs w:val="20"/>
        </w:rPr>
      </w:pPr>
      <w:r w:rsidRPr="00794D45">
        <w:rPr>
          <w:rFonts w:ascii="Arial" w:hAnsi="Arial" w:cs="Arial"/>
          <w:b/>
          <w:bCs/>
          <w:color w:val="000000"/>
          <w:sz w:val="22"/>
          <w:szCs w:val="22"/>
        </w:rPr>
        <w:t>Discussion Lead (20%)</w:t>
      </w:r>
      <w:r w:rsidRPr="00794D45">
        <w:rPr>
          <w:rFonts w:ascii="Arial" w:hAnsi="Arial" w:cs="Arial"/>
          <w:color w:val="000000"/>
          <w:sz w:val="22"/>
          <w:szCs w:val="22"/>
        </w:rPr>
        <w:t xml:space="preserve"> - Each student will be responsible for leading the presentation and discussion of reading material during one class period.  Leading discussion entails creating a presentation of the reading material as well as leading an in-class discussion and providing a concise prompt for students to reply to online. Students should be as creative as possible and will be graded on clarity</w:t>
      </w:r>
      <w:r w:rsidR="007B7735">
        <w:rPr>
          <w:rFonts w:ascii="Arial" w:hAnsi="Arial" w:cs="Arial"/>
          <w:color w:val="000000"/>
          <w:sz w:val="22"/>
          <w:szCs w:val="22"/>
        </w:rPr>
        <w:t>,</w:t>
      </w:r>
      <w:r w:rsidRPr="00794D45">
        <w:rPr>
          <w:rFonts w:ascii="Arial" w:hAnsi="Arial" w:cs="Arial"/>
          <w:color w:val="000000"/>
          <w:sz w:val="22"/>
          <w:szCs w:val="22"/>
        </w:rPr>
        <w:t xml:space="preserve"> concision</w:t>
      </w:r>
      <w:r w:rsidR="007B7735">
        <w:rPr>
          <w:rFonts w:ascii="Arial" w:hAnsi="Arial" w:cs="Arial"/>
          <w:color w:val="000000"/>
          <w:sz w:val="22"/>
          <w:szCs w:val="22"/>
        </w:rPr>
        <w:t>, and engagement with the class</w:t>
      </w:r>
      <w:r w:rsidRPr="00794D45">
        <w:rPr>
          <w:rFonts w:ascii="Arial" w:hAnsi="Arial" w:cs="Arial"/>
          <w:color w:val="000000"/>
          <w:sz w:val="22"/>
          <w:szCs w:val="22"/>
        </w:rPr>
        <w:t>.</w:t>
      </w:r>
    </w:p>
    <w:p w14:paraId="267E5A54" w14:textId="77777777" w:rsidR="00794D45" w:rsidRPr="00794D45" w:rsidRDefault="00794D45" w:rsidP="00C56590">
      <w:pPr>
        <w:ind w:left="720"/>
        <w:rPr>
          <w:rFonts w:ascii="Times" w:eastAsia="Times New Roman" w:hAnsi="Times" w:cs="Times New Roman"/>
          <w:sz w:val="20"/>
          <w:szCs w:val="20"/>
        </w:rPr>
      </w:pPr>
    </w:p>
    <w:p w14:paraId="585C0056" w14:textId="77777777" w:rsidR="00794D45" w:rsidRPr="00794D45" w:rsidRDefault="00794D45" w:rsidP="00C56590">
      <w:pPr>
        <w:ind w:left="720"/>
        <w:rPr>
          <w:rFonts w:ascii="Times" w:hAnsi="Times" w:cs="Times New Roman"/>
          <w:sz w:val="20"/>
          <w:szCs w:val="20"/>
        </w:rPr>
      </w:pPr>
      <w:r w:rsidRPr="00794D45">
        <w:rPr>
          <w:rFonts w:ascii="Arial" w:hAnsi="Arial" w:cs="Arial"/>
          <w:b/>
          <w:bCs/>
          <w:color w:val="000000"/>
          <w:sz w:val="22"/>
          <w:szCs w:val="22"/>
        </w:rPr>
        <w:t xml:space="preserve">Reading Journal (20%) - </w:t>
      </w:r>
      <w:r w:rsidRPr="00794D45">
        <w:rPr>
          <w:rFonts w:ascii="Arial" w:hAnsi="Arial" w:cs="Arial"/>
          <w:color w:val="000000"/>
          <w:sz w:val="22"/>
          <w:szCs w:val="22"/>
        </w:rPr>
        <w:t xml:space="preserve">Each week, students will respond to the prompt provided by the discussion lead. Responses will be due on the Wednesday following class. </w:t>
      </w:r>
    </w:p>
    <w:p w14:paraId="5C85D4F2" w14:textId="77777777" w:rsidR="00794D45" w:rsidRPr="00794D45" w:rsidRDefault="00794D45" w:rsidP="00C56590">
      <w:pPr>
        <w:ind w:left="720"/>
        <w:rPr>
          <w:rFonts w:ascii="Times" w:eastAsia="Times New Roman" w:hAnsi="Times" w:cs="Times New Roman"/>
          <w:sz w:val="20"/>
          <w:szCs w:val="20"/>
        </w:rPr>
      </w:pPr>
    </w:p>
    <w:p w14:paraId="15472713" w14:textId="31E0D9C1" w:rsidR="00794D45" w:rsidRPr="00794D45" w:rsidRDefault="00794D45" w:rsidP="00C56590">
      <w:pPr>
        <w:ind w:left="720"/>
        <w:rPr>
          <w:rFonts w:ascii="Times" w:hAnsi="Times" w:cs="Times New Roman"/>
          <w:sz w:val="20"/>
          <w:szCs w:val="20"/>
        </w:rPr>
      </w:pPr>
      <w:r w:rsidRPr="00794D45">
        <w:rPr>
          <w:rFonts w:ascii="Arial" w:hAnsi="Arial" w:cs="Arial"/>
          <w:b/>
          <w:bCs/>
          <w:color w:val="000000"/>
          <w:sz w:val="22"/>
          <w:szCs w:val="22"/>
        </w:rPr>
        <w:t xml:space="preserve">Proposal (40%) </w:t>
      </w:r>
      <w:r>
        <w:rPr>
          <w:rFonts w:ascii="Arial" w:hAnsi="Arial" w:cs="Arial"/>
          <w:b/>
          <w:bCs/>
          <w:color w:val="000000"/>
          <w:sz w:val="22"/>
          <w:szCs w:val="22"/>
        </w:rPr>
        <w:t>–</w:t>
      </w:r>
      <w:r w:rsidRPr="00794D45">
        <w:rPr>
          <w:rFonts w:ascii="Arial" w:hAnsi="Arial" w:cs="Arial"/>
          <w:b/>
          <w:bCs/>
          <w:color w:val="000000"/>
          <w:sz w:val="22"/>
          <w:szCs w:val="22"/>
        </w:rPr>
        <w:t xml:space="preserve"> </w:t>
      </w:r>
      <w:r>
        <w:rPr>
          <w:rFonts w:ascii="Arial" w:hAnsi="Arial" w:cs="Arial"/>
          <w:bCs/>
          <w:color w:val="000000"/>
          <w:sz w:val="22"/>
          <w:szCs w:val="22"/>
        </w:rPr>
        <w:t xml:space="preserve">The CMAP thesis proposal is due at the end of the semester. This document is one half of the proposal, with the other half coming out of the work of the Design Studio. This piece is an </w:t>
      </w:r>
      <w:r w:rsidRPr="00794D45">
        <w:rPr>
          <w:rFonts w:ascii="Arial" w:hAnsi="Arial" w:cs="Arial"/>
          <w:color w:val="000000"/>
          <w:sz w:val="22"/>
          <w:szCs w:val="22"/>
        </w:rPr>
        <w:t>articulation of research questions</w:t>
      </w:r>
      <w:r>
        <w:rPr>
          <w:rFonts w:ascii="Arial" w:hAnsi="Arial" w:cs="Arial"/>
          <w:color w:val="000000"/>
          <w:sz w:val="22"/>
          <w:szCs w:val="22"/>
        </w:rPr>
        <w:t xml:space="preserve"> </w:t>
      </w:r>
      <w:r w:rsidRPr="00794D45">
        <w:rPr>
          <w:rFonts w:ascii="Arial" w:hAnsi="Arial" w:cs="Arial"/>
          <w:color w:val="000000"/>
          <w:sz w:val="22"/>
          <w:szCs w:val="22"/>
        </w:rPr>
        <w:t>grounded in and supported by the appropriate academic literature. It will provide a methodological framework and justification with a clear implementation plan. Proposals should address all relevant course reading</w:t>
      </w:r>
      <w:r>
        <w:rPr>
          <w:rFonts w:ascii="Arial" w:hAnsi="Arial" w:cs="Arial"/>
          <w:color w:val="000000"/>
          <w:sz w:val="22"/>
          <w:szCs w:val="22"/>
        </w:rPr>
        <w:t>.</w:t>
      </w:r>
      <w:r w:rsidR="007B7735">
        <w:rPr>
          <w:rFonts w:ascii="Arial" w:hAnsi="Arial" w:cs="Arial"/>
          <w:color w:val="000000"/>
          <w:sz w:val="22"/>
          <w:szCs w:val="22"/>
        </w:rPr>
        <w:t xml:space="preserve"> Proposals will be roughly 15-20 pages in length.</w:t>
      </w:r>
    </w:p>
    <w:p w14:paraId="655E1ED9" w14:textId="77777777" w:rsidR="00E60373" w:rsidRPr="00BD2A53" w:rsidRDefault="00E60373" w:rsidP="00E60373">
      <w:pPr>
        <w:pStyle w:val="Heading1"/>
        <w:rPr>
          <w:rFonts w:ascii="Arial" w:hAnsi="Arial" w:cs="Arial"/>
          <w:smallCaps/>
          <w:sz w:val="22"/>
          <w:szCs w:val="22"/>
        </w:rPr>
      </w:pPr>
    </w:p>
    <w:p w14:paraId="66D246EB" w14:textId="77777777" w:rsidR="00E60373" w:rsidRPr="00BD2A53" w:rsidRDefault="00E60373" w:rsidP="00E60373">
      <w:pPr>
        <w:pStyle w:val="Heading1"/>
        <w:rPr>
          <w:rFonts w:ascii="Arial" w:hAnsi="Arial" w:cs="Arial"/>
          <w:smallCaps/>
          <w:sz w:val="22"/>
          <w:szCs w:val="22"/>
        </w:rPr>
      </w:pPr>
      <w:r w:rsidRPr="00BD2A53">
        <w:rPr>
          <w:rFonts w:ascii="Arial" w:hAnsi="Arial" w:cs="Arial"/>
          <w:smallCaps/>
          <w:sz w:val="22"/>
          <w:szCs w:val="22"/>
        </w:rPr>
        <w:t>Attendance</w:t>
      </w:r>
    </w:p>
    <w:p w14:paraId="2BF78847" w14:textId="366A775B" w:rsidR="00E60373" w:rsidRPr="00BD2A53" w:rsidRDefault="00E60373" w:rsidP="00E60373">
      <w:pPr>
        <w:rPr>
          <w:rFonts w:ascii="Arial" w:hAnsi="Arial" w:cs="Arial"/>
          <w:color w:val="000000"/>
          <w:sz w:val="22"/>
          <w:szCs w:val="22"/>
        </w:rPr>
      </w:pPr>
      <w:r w:rsidRPr="00BD2A53">
        <w:rPr>
          <w:rFonts w:ascii="Arial" w:hAnsi="Arial" w:cs="Arial"/>
          <w:color w:val="000000"/>
          <w:sz w:val="22"/>
          <w:szCs w:val="22"/>
        </w:rPr>
        <w:t xml:space="preserve">Students are required to attend </w:t>
      </w:r>
      <w:r w:rsidRPr="00BD2A53">
        <w:rPr>
          <w:rFonts w:ascii="Arial" w:hAnsi="Arial" w:cs="Arial"/>
          <w:caps/>
          <w:color w:val="000000"/>
          <w:sz w:val="22"/>
          <w:szCs w:val="22"/>
        </w:rPr>
        <w:t>all</w:t>
      </w:r>
      <w:r w:rsidRPr="00BD2A53">
        <w:rPr>
          <w:rFonts w:ascii="Arial" w:hAnsi="Arial" w:cs="Arial"/>
          <w:color w:val="000000"/>
          <w:sz w:val="22"/>
          <w:szCs w:val="22"/>
        </w:rPr>
        <w:t xml:space="preserve"> scheduled classes on time.  More than </w:t>
      </w:r>
      <w:r w:rsidR="00F25E58">
        <w:rPr>
          <w:rFonts w:ascii="Arial" w:hAnsi="Arial" w:cs="Arial"/>
          <w:color w:val="000000"/>
          <w:sz w:val="22"/>
          <w:szCs w:val="22"/>
        </w:rPr>
        <w:t>one</w:t>
      </w:r>
      <w:r w:rsidRPr="00BD2A53">
        <w:rPr>
          <w:rFonts w:ascii="Arial" w:hAnsi="Arial" w:cs="Arial"/>
          <w:b/>
          <w:color w:val="000000"/>
          <w:sz w:val="22"/>
          <w:szCs w:val="22"/>
        </w:rPr>
        <w:t xml:space="preserve"> </w:t>
      </w:r>
      <w:r w:rsidRPr="00BD2A53">
        <w:rPr>
          <w:rFonts w:ascii="Arial" w:hAnsi="Arial" w:cs="Arial"/>
          <w:color w:val="000000"/>
          <w:sz w:val="22"/>
          <w:szCs w:val="22"/>
        </w:rPr>
        <w:t>unexcused absence will result in a reduction of one full grade.  More than two unexcused absences will result in a failing grade.  And please show up on time.  Arriving late three times to class translates to one absence.</w:t>
      </w:r>
    </w:p>
    <w:p w14:paraId="5233DCA4" w14:textId="77777777" w:rsidR="00E60373" w:rsidRPr="00BD2A53" w:rsidRDefault="00E60373" w:rsidP="00E60373">
      <w:pPr>
        <w:rPr>
          <w:rFonts w:ascii="Arial" w:hAnsi="Arial" w:cs="Arial"/>
          <w:color w:val="000000"/>
          <w:sz w:val="22"/>
          <w:szCs w:val="22"/>
        </w:rPr>
      </w:pPr>
    </w:p>
    <w:p w14:paraId="2AA4590B" w14:textId="77777777" w:rsidR="00E60373" w:rsidRPr="00BD2A53" w:rsidRDefault="00E60373" w:rsidP="00E60373">
      <w:pPr>
        <w:pStyle w:val="Heading1"/>
        <w:rPr>
          <w:rFonts w:ascii="Arial" w:hAnsi="Arial" w:cs="Arial"/>
          <w:smallCaps/>
          <w:sz w:val="22"/>
          <w:szCs w:val="22"/>
        </w:rPr>
      </w:pPr>
      <w:r w:rsidRPr="00BD2A53">
        <w:rPr>
          <w:rFonts w:ascii="Arial" w:hAnsi="Arial" w:cs="Arial"/>
          <w:smallCaps/>
          <w:sz w:val="22"/>
          <w:szCs w:val="22"/>
        </w:rPr>
        <w:t>Late Work</w:t>
      </w:r>
    </w:p>
    <w:p w14:paraId="7DF8D030" w14:textId="469DF987" w:rsidR="00E60373" w:rsidRPr="00BD2A53" w:rsidRDefault="00E60373" w:rsidP="00E60373">
      <w:pPr>
        <w:rPr>
          <w:rFonts w:ascii="Arial" w:hAnsi="Arial" w:cs="Arial"/>
          <w:sz w:val="22"/>
          <w:szCs w:val="22"/>
        </w:rPr>
      </w:pPr>
      <w:r w:rsidRPr="00BD2A53">
        <w:rPr>
          <w:rFonts w:ascii="Arial" w:hAnsi="Arial" w:cs="Arial"/>
          <w:sz w:val="22"/>
          <w:szCs w:val="22"/>
        </w:rPr>
        <w:t xml:space="preserve">All assignments are due at the beginning of class on the day listed in the syllabus.  If assignments are not turned in at the beginning of class, they will be considered late.  </w:t>
      </w:r>
      <w:proofErr w:type="gramStart"/>
      <w:r w:rsidRPr="00BD2A53">
        <w:rPr>
          <w:rFonts w:ascii="Arial" w:hAnsi="Arial" w:cs="Arial"/>
          <w:sz w:val="22"/>
          <w:szCs w:val="22"/>
        </w:rPr>
        <w:t>Grades will be reduced by 1</w:t>
      </w:r>
      <w:r w:rsidR="007B7735">
        <w:rPr>
          <w:rFonts w:ascii="Arial" w:hAnsi="Arial" w:cs="Arial"/>
          <w:sz w:val="22"/>
          <w:szCs w:val="22"/>
        </w:rPr>
        <w:t>0</w:t>
      </w:r>
      <w:r w:rsidRPr="00BD2A53">
        <w:rPr>
          <w:rFonts w:ascii="Arial" w:hAnsi="Arial" w:cs="Arial"/>
          <w:sz w:val="22"/>
          <w:szCs w:val="22"/>
        </w:rPr>
        <w:t xml:space="preserve"> points</w:t>
      </w:r>
      <w:proofErr w:type="gramEnd"/>
      <w:r w:rsidRPr="00BD2A53">
        <w:rPr>
          <w:rFonts w:ascii="Arial" w:hAnsi="Arial" w:cs="Arial"/>
          <w:sz w:val="22"/>
          <w:szCs w:val="22"/>
        </w:rPr>
        <w:t xml:space="preserve"> for each </w:t>
      </w:r>
      <w:r w:rsidR="007B7735">
        <w:rPr>
          <w:rFonts w:ascii="Arial" w:hAnsi="Arial" w:cs="Arial"/>
          <w:sz w:val="22"/>
          <w:szCs w:val="22"/>
        </w:rPr>
        <w:t xml:space="preserve">day </w:t>
      </w:r>
      <w:r w:rsidRPr="00BD2A53">
        <w:rPr>
          <w:rFonts w:ascii="Arial" w:hAnsi="Arial" w:cs="Arial"/>
          <w:sz w:val="22"/>
          <w:szCs w:val="22"/>
        </w:rPr>
        <w:t>beyond the due date. There will be no grace period for the final presentations. They must be turned in by the date specified in the syllabus.</w:t>
      </w:r>
    </w:p>
    <w:p w14:paraId="4D57AF6F" w14:textId="77777777" w:rsidR="00E60373" w:rsidRPr="00BD2A53" w:rsidRDefault="00E60373" w:rsidP="00E60373">
      <w:pPr>
        <w:pStyle w:val="BodyText"/>
        <w:rPr>
          <w:rFonts w:cs="Arial"/>
          <w:b w:val="0"/>
          <w:i/>
          <w:smallCaps/>
          <w:sz w:val="22"/>
          <w:szCs w:val="22"/>
        </w:rPr>
      </w:pPr>
    </w:p>
    <w:p w14:paraId="37F201AD" w14:textId="77777777" w:rsidR="00E60373" w:rsidRPr="00BD2A53" w:rsidRDefault="00E60373" w:rsidP="00E60373">
      <w:pPr>
        <w:pStyle w:val="BodyText"/>
        <w:rPr>
          <w:rFonts w:cs="Arial"/>
          <w:smallCaps/>
          <w:sz w:val="22"/>
          <w:szCs w:val="22"/>
        </w:rPr>
      </w:pPr>
      <w:r w:rsidRPr="00BD2A53">
        <w:rPr>
          <w:rFonts w:cs="Arial"/>
          <w:smallCaps/>
          <w:sz w:val="22"/>
          <w:szCs w:val="22"/>
        </w:rPr>
        <w:t>Disability Statement</w:t>
      </w:r>
    </w:p>
    <w:p w14:paraId="5A372735" w14:textId="77777777" w:rsidR="00E60373" w:rsidRPr="00BD2A53" w:rsidRDefault="00E60373" w:rsidP="00E60373">
      <w:pPr>
        <w:pStyle w:val="BodyText"/>
        <w:rPr>
          <w:rFonts w:cs="Arial"/>
          <w:b w:val="0"/>
          <w:i/>
          <w:sz w:val="22"/>
          <w:szCs w:val="22"/>
        </w:rPr>
      </w:pPr>
      <w:r w:rsidRPr="00BD2A53">
        <w:rPr>
          <w:rFonts w:cs="Arial"/>
          <w:b w:val="0"/>
          <w:i/>
          <w:sz w:val="22"/>
          <w:szCs w:val="22"/>
        </w:rPr>
        <w:t>If you believe you have a disability that may warrant accommodations in this class, I urge you to register with the disability services coordinator, Dr. Anthony Bashir at 216 Tremont Street, 5</w:t>
      </w:r>
      <w:r w:rsidRPr="00BD2A53">
        <w:rPr>
          <w:rFonts w:cs="Arial"/>
          <w:b w:val="0"/>
          <w:i/>
          <w:sz w:val="22"/>
          <w:szCs w:val="22"/>
          <w:vertAlign w:val="superscript"/>
        </w:rPr>
        <w:t>th</w:t>
      </w:r>
      <w:r w:rsidRPr="00BD2A53">
        <w:rPr>
          <w:rFonts w:cs="Arial"/>
          <w:b w:val="0"/>
          <w:i/>
          <w:sz w:val="22"/>
          <w:szCs w:val="22"/>
        </w:rPr>
        <w:t xml:space="preserve"> Floor (617-824-8415), so that together you can work to develop methods of addressing needed accommodations in this class. </w:t>
      </w:r>
    </w:p>
    <w:p w14:paraId="10E80289" w14:textId="77777777" w:rsidR="00E60373" w:rsidRPr="00BD2A53" w:rsidRDefault="00E60373" w:rsidP="00E60373">
      <w:pPr>
        <w:pStyle w:val="BodyText"/>
        <w:rPr>
          <w:rFonts w:cs="Arial"/>
          <w:b w:val="0"/>
          <w:sz w:val="22"/>
          <w:szCs w:val="22"/>
        </w:rPr>
      </w:pPr>
    </w:p>
    <w:p w14:paraId="2FB5F2EC" w14:textId="77777777" w:rsidR="00E60373" w:rsidRPr="00BD2A53" w:rsidRDefault="00E60373" w:rsidP="00E60373">
      <w:pPr>
        <w:pStyle w:val="BodyText"/>
        <w:rPr>
          <w:rFonts w:cs="Arial"/>
          <w:smallCaps/>
          <w:sz w:val="22"/>
          <w:szCs w:val="22"/>
        </w:rPr>
      </w:pPr>
      <w:r w:rsidRPr="00BD2A53">
        <w:rPr>
          <w:rFonts w:cs="Arial"/>
          <w:smallCaps/>
          <w:sz w:val="22"/>
          <w:szCs w:val="22"/>
        </w:rPr>
        <w:t>Plagiarism</w:t>
      </w:r>
    </w:p>
    <w:p w14:paraId="72352791" w14:textId="77777777" w:rsidR="00E60373" w:rsidRDefault="00E60373" w:rsidP="00E60373">
      <w:pPr>
        <w:pStyle w:val="BodyText"/>
        <w:rPr>
          <w:rFonts w:cs="Arial"/>
          <w:b w:val="0"/>
          <w:sz w:val="22"/>
          <w:szCs w:val="22"/>
        </w:rPr>
      </w:pPr>
      <w:r w:rsidRPr="00BD2A53">
        <w:rPr>
          <w:rFonts w:cs="Arial"/>
          <w:b w:val="0"/>
          <w:sz w:val="22"/>
          <w:szCs w:val="22"/>
        </w:rPr>
        <w:t xml:space="preserve">All information or content in papers and projects must include the proper attribution of its source.  “Plagiarism is the act of using another person’s ideas or expression in your writing without acknowledging the source.  The word comes from the Latin word </w:t>
      </w:r>
      <w:proofErr w:type="spellStart"/>
      <w:r w:rsidRPr="00BD2A53">
        <w:rPr>
          <w:rFonts w:cs="Arial"/>
          <w:b w:val="0"/>
          <w:sz w:val="22"/>
          <w:szCs w:val="22"/>
        </w:rPr>
        <w:t>plagiarius</w:t>
      </w:r>
      <w:proofErr w:type="spellEnd"/>
      <w:r w:rsidRPr="00BD2A53">
        <w:rPr>
          <w:rFonts w:cs="Arial"/>
          <w:b w:val="0"/>
          <w:sz w:val="22"/>
          <w:szCs w:val="22"/>
        </w:rPr>
        <w:t xml:space="preserve"> (‘kidnapper’), and Alexander </w:t>
      </w:r>
      <w:proofErr w:type="spellStart"/>
      <w:r w:rsidRPr="00BD2A53">
        <w:rPr>
          <w:rFonts w:cs="Arial"/>
          <w:b w:val="0"/>
          <w:sz w:val="22"/>
          <w:szCs w:val="22"/>
        </w:rPr>
        <w:t>Lindey</w:t>
      </w:r>
      <w:proofErr w:type="spellEnd"/>
      <w:r w:rsidRPr="00BD2A53">
        <w:rPr>
          <w:rFonts w:cs="Arial"/>
          <w:b w:val="0"/>
          <w:sz w:val="22"/>
          <w:szCs w:val="22"/>
        </w:rPr>
        <w:t xml:space="preserve"> defines it as ‘the false assumption of authorship: the wrongful act of taking the product of a person’s mind, and presenting it as one’s own’ (Plagiarism and Originality [New York: Harper, 1952] 2).  It is also possible to plagiarize from yourself: turning in a project or paper from a previous class without asking both professors’ permission.  So, careful acknowledgment and documentation is the best way to avoid plagiarism, a serious offence in the academy that can result in failure, suspension, or expulsion, depending on the situation and the degree of the act.  </w:t>
      </w:r>
    </w:p>
    <w:p w14:paraId="20968361" w14:textId="77777777" w:rsidR="00BF171B" w:rsidRDefault="00BF171B" w:rsidP="00E60373">
      <w:pPr>
        <w:pStyle w:val="BodyText"/>
        <w:rPr>
          <w:rFonts w:cs="Arial"/>
          <w:b w:val="0"/>
          <w:sz w:val="22"/>
          <w:szCs w:val="22"/>
        </w:rPr>
      </w:pPr>
    </w:p>
    <w:p w14:paraId="78128602" w14:textId="0A8F45B5" w:rsidR="00560D00" w:rsidRPr="00C56590" w:rsidRDefault="00560D00" w:rsidP="00560D00">
      <w:pPr>
        <w:pStyle w:val="BodyText"/>
        <w:rPr>
          <w:rFonts w:cs="Arial"/>
          <w:bCs/>
          <w:smallCaps/>
          <w:sz w:val="22"/>
          <w:szCs w:val="22"/>
        </w:rPr>
      </w:pPr>
      <w:r>
        <w:rPr>
          <w:rFonts w:cs="Arial"/>
          <w:bCs/>
          <w:smallCaps/>
          <w:sz w:val="22"/>
          <w:szCs w:val="22"/>
        </w:rPr>
        <w:t>Diversity Statement</w:t>
      </w:r>
    </w:p>
    <w:p w14:paraId="493AEC4A" w14:textId="79ABE905" w:rsidR="00BF171B" w:rsidRPr="00BD2A53" w:rsidRDefault="00560D00" w:rsidP="00560D00">
      <w:pPr>
        <w:pStyle w:val="BodyText"/>
        <w:rPr>
          <w:rFonts w:cs="Arial"/>
          <w:b w:val="0"/>
          <w:sz w:val="22"/>
          <w:szCs w:val="22"/>
        </w:rPr>
      </w:pPr>
      <w:r w:rsidRPr="00560D00">
        <w:rPr>
          <w:rFonts w:cs="Arial"/>
          <w:b w:val="0"/>
          <w:bCs/>
          <w:sz w:val="22"/>
          <w:szCs w:val="22"/>
        </w:rPr>
        <w:t>Every student in this class will be honored and respected as an individual with distinct experiences, talents, and backgrounds. Students will be treated fairly regardless of race, religion, sexual orientation, gender identification, disability, socio-economic status, or national identity. Issues of diversity may be a part of class discussion, assigned material, and projects. The instructor will make every effort to ensure that an inclusive environment exists for all students. If you any have concerns or suggestions for improving the classroom climate, please do not hesitate to speak with the course instructor or to contact the Office of Diversity and Inclusion at 824-8528 or by email at </w:t>
      </w:r>
      <w:hyperlink r:id="rId7" w:history="1">
        <w:r w:rsidRPr="00560D00">
          <w:rPr>
            <w:rStyle w:val="Hyperlink"/>
            <w:rFonts w:cs="Arial"/>
            <w:b w:val="0"/>
            <w:bCs/>
            <w:sz w:val="22"/>
            <w:szCs w:val="22"/>
          </w:rPr>
          <w:t>diversity_inclusion@emerson.edu</w:t>
        </w:r>
      </w:hyperlink>
      <w:r w:rsidRPr="00560D00">
        <w:rPr>
          <w:rFonts w:cs="Arial"/>
          <w:b w:val="0"/>
          <w:bCs/>
          <w:sz w:val="22"/>
          <w:szCs w:val="22"/>
        </w:rPr>
        <w:t>. </w:t>
      </w:r>
    </w:p>
    <w:p w14:paraId="4437D6CE" w14:textId="77777777" w:rsidR="00843505" w:rsidRPr="00BD2A53" w:rsidRDefault="00843505" w:rsidP="00E60373">
      <w:pPr>
        <w:pStyle w:val="BodyText"/>
        <w:rPr>
          <w:rFonts w:cs="Arial"/>
          <w:b w:val="0"/>
          <w:sz w:val="22"/>
          <w:szCs w:val="22"/>
        </w:rPr>
      </w:pPr>
    </w:p>
    <w:p w14:paraId="627BD30F" w14:textId="77777777" w:rsidR="00855D50" w:rsidRDefault="00855D50" w:rsidP="00181C24">
      <w:pPr>
        <w:rPr>
          <w:rFonts w:ascii="Arial" w:hAnsi="Arial" w:cs="Arial"/>
          <w:b/>
          <w:smallCaps/>
          <w:sz w:val="22"/>
          <w:szCs w:val="22"/>
        </w:rPr>
      </w:pPr>
    </w:p>
    <w:p w14:paraId="435CC3F6" w14:textId="77777777" w:rsidR="00855D50" w:rsidRDefault="00855D50" w:rsidP="00181C24">
      <w:pPr>
        <w:rPr>
          <w:rFonts w:ascii="Arial" w:hAnsi="Arial" w:cs="Arial"/>
          <w:b/>
          <w:smallCaps/>
          <w:sz w:val="22"/>
          <w:szCs w:val="22"/>
        </w:rPr>
      </w:pPr>
    </w:p>
    <w:p w14:paraId="58D68237" w14:textId="77777777" w:rsidR="00855D50" w:rsidRDefault="00855D50" w:rsidP="00181C24">
      <w:pPr>
        <w:rPr>
          <w:rFonts w:ascii="Arial" w:hAnsi="Arial" w:cs="Arial"/>
          <w:b/>
          <w:smallCaps/>
          <w:sz w:val="22"/>
          <w:szCs w:val="22"/>
        </w:rPr>
      </w:pPr>
    </w:p>
    <w:p w14:paraId="07054FC5" w14:textId="77777777" w:rsidR="00C56590" w:rsidRDefault="00C56590" w:rsidP="00181C24">
      <w:pPr>
        <w:rPr>
          <w:rFonts w:ascii="Arial" w:hAnsi="Arial" w:cs="Arial"/>
          <w:b/>
          <w:smallCaps/>
          <w:sz w:val="22"/>
          <w:szCs w:val="22"/>
        </w:rPr>
      </w:pPr>
    </w:p>
    <w:p w14:paraId="71D1E718" w14:textId="77777777" w:rsidR="00C56590" w:rsidRDefault="00C56590" w:rsidP="00181C24">
      <w:pPr>
        <w:rPr>
          <w:rFonts w:ascii="Arial" w:hAnsi="Arial" w:cs="Arial"/>
          <w:b/>
          <w:smallCaps/>
          <w:sz w:val="22"/>
          <w:szCs w:val="22"/>
        </w:rPr>
      </w:pPr>
    </w:p>
    <w:p w14:paraId="1C9B7C35" w14:textId="77777777" w:rsidR="00C56590" w:rsidRDefault="00C56590" w:rsidP="00181C24">
      <w:pPr>
        <w:rPr>
          <w:rFonts w:ascii="Arial" w:hAnsi="Arial" w:cs="Arial"/>
          <w:b/>
          <w:smallCaps/>
          <w:sz w:val="22"/>
          <w:szCs w:val="22"/>
        </w:rPr>
      </w:pPr>
    </w:p>
    <w:p w14:paraId="13F8B3BB" w14:textId="77777777" w:rsidR="00C56590" w:rsidRDefault="00C56590" w:rsidP="00181C24">
      <w:pPr>
        <w:rPr>
          <w:rFonts w:ascii="Arial" w:hAnsi="Arial" w:cs="Arial"/>
          <w:b/>
          <w:smallCaps/>
          <w:sz w:val="22"/>
          <w:szCs w:val="22"/>
        </w:rPr>
      </w:pPr>
    </w:p>
    <w:p w14:paraId="4713C26F" w14:textId="77777777" w:rsidR="00C56590" w:rsidRDefault="00C56590" w:rsidP="00181C24">
      <w:pPr>
        <w:rPr>
          <w:rFonts w:ascii="Arial" w:hAnsi="Arial" w:cs="Arial"/>
          <w:b/>
          <w:smallCaps/>
          <w:sz w:val="22"/>
          <w:szCs w:val="22"/>
        </w:rPr>
      </w:pPr>
    </w:p>
    <w:p w14:paraId="5DE54A02" w14:textId="1B6CBADF" w:rsidR="00181C24" w:rsidRPr="00C56590" w:rsidRDefault="00181C24" w:rsidP="00181C24">
      <w:pPr>
        <w:rPr>
          <w:rFonts w:ascii="Arial" w:hAnsi="Arial" w:cs="Arial"/>
          <w:b/>
          <w:sz w:val="36"/>
          <w:szCs w:val="36"/>
        </w:rPr>
      </w:pPr>
      <w:r w:rsidRPr="00C56590">
        <w:rPr>
          <w:rFonts w:ascii="Arial" w:hAnsi="Arial" w:cs="Arial"/>
          <w:b/>
          <w:smallCaps/>
          <w:sz w:val="36"/>
          <w:szCs w:val="36"/>
        </w:rPr>
        <w:t>Course Outline</w:t>
      </w:r>
    </w:p>
    <w:p w14:paraId="0E1A267E" w14:textId="77777777" w:rsidR="00843505" w:rsidRPr="00BD2A53" w:rsidRDefault="00843505" w:rsidP="00E60373">
      <w:pPr>
        <w:pStyle w:val="BodyText"/>
        <w:rPr>
          <w:rFonts w:cs="Arial"/>
          <w:b w:val="0"/>
          <w:i/>
          <w:sz w:val="22"/>
          <w:szCs w:val="22"/>
        </w:rPr>
      </w:pPr>
      <w:r w:rsidRPr="00BD2A53">
        <w:rPr>
          <w:rFonts w:cs="Arial"/>
          <w:b w:val="0"/>
          <w:i/>
          <w:sz w:val="22"/>
          <w:szCs w:val="22"/>
        </w:rPr>
        <w:t>All reading assignments are due on the dates listed.</w:t>
      </w:r>
    </w:p>
    <w:p w14:paraId="2AB3ECFB" w14:textId="657B4FC8" w:rsidR="00843505" w:rsidRPr="00BD2A53" w:rsidRDefault="00843505" w:rsidP="00843505">
      <w:pPr>
        <w:shd w:val="clear" w:color="auto" w:fill="FFFFFF"/>
        <w:spacing w:before="100" w:beforeAutospacing="1" w:after="100" w:afterAutospacing="1" w:line="285" w:lineRule="atLeast"/>
        <w:rPr>
          <w:rFonts w:ascii="Arial" w:hAnsi="Arial" w:cs="Arial"/>
          <w:b/>
          <w:bCs/>
          <w:color w:val="000000"/>
          <w:sz w:val="22"/>
          <w:szCs w:val="22"/>
        </w:rPr>
      </w:pPr>
      <w:r w:rsidRPr="00BD2A53">
        <w:rPr>
          <w:rFonts w:ascii="Arial" w:hAnsi="Arial" w:cs="Arial"/>
          <w:b/>
          <w:bCs/>
          <w:color w:val="000000"/>
          <w:sz w:val="22"/>
          <w:szCs w:val="22"/>
        </w:rPr>
        <w:t xml:space="preserve">Week One: </w:t>
      </w:r>
      <w:r w:rsidR="00B0769D">
        <w:rPr>
          <w:rFonts w:ascii="Arial" w:hAnsi="Arial" w:cs="Arial"/>
          <w:b/>
          <w:bCs/>
          <w:color w:val="000000"/>
          <w:sz w:val="22"/>
          <w:szCs w:val="22"/>
        </w:rPr>
        <w:t>Why Civic Media?</w:t>
      </w:r>
    </w:p>
    <w:tbl>
      <w:tblPr>
        <w:tblStyle w:val="TableGrid"/>
        <w:tblW w:w="0" w:type="auto"/>
        <w:tblLayout w:type="fixed"/>
        <w:tblLook w:val="04A0" w:firstRow="1" w:lastRow="0" w:firstColumn="1" w:lastColumn="0" w:noHBand="0" w:noVBand="1"/>
      </w:tblPr>
      <w:tblGrid>
        <w:gridCol w:w="828"/>
        <w:gridCol w:w="4320"/>
        <w:gridCol w:w="2160"/>
        <w:gridCol w:w="1548"/>
      </w:tblGrid>
      <w:tr w:rsidR="008448A9" w:rsidRPr="00BD2A53" w14:paraId="77E82FC8" w14:textId="77777777" w:rsidTr="008448A9">
        <w:tc>
          <w:tcPr>
            <w:tcW w:w="828" w:type="dxa"/>
          </w:tcPr>
          <w:p w14:paraId="5A7B0F1B" w14:textId="20B70906" w:rsidR="00843505" w:rsidRPr="00BD2A53" w:rsidRDefault="00843505" w:rsidP="00843505">
            <w:pPr>
              <w:pStyle w:val="BodyText"/>
              <w:jc w:val="center"/>
              <w:rPr>
                <w:rFonts w:cs="Arial"/>
                <w:sz w:val="22"/>
                <w:szCs w:val="22"/>
              </w:rPr>
            </w:pPr>
            <w:r w:rsidRPr="00BD2A53">
              <w:rPr>
                <w:rFonts w:cs="Arial"/>
                <w:sz w:val="22"/>
                <w:szCs w:val="22"/>
              </w:rPr>
              <w:t>Date</w:t>
            </w:r>
          </w:p>
        </w:tc>
        <w:tc>
          <w:tcPr>
            <w:tcW w:w="4320" w:type="dxa"/>
          </w:tcPr>
          <w:p w14:paraId="3DFF61DD" w14:textId="28E1E207" w:rsidR="00843505" w:rsidRPr="00BD2A53" w:rsidRDefault="00843505" w:rsidP="00843505">
            <w:pPr>
              <w:pStyle w:val="BodyText"/>
              <w:jc w:val="center"/>
              <w:rPr>
                <w:rFonts w:cs="Arial"/>
                <w:sz w:val="22"/>
                <w:szCs w:val="22"/>
              </w:rPr>
            </w:pPr>
            <w:r w:rsidRPr="00BD2A53">
              <w:rPr>
                <w:rFonts w:cs="Arial"/>
                <w:sz w:val="22"/>
                <w:szCs w:val="22"/>
              </w:rPr>
              <w:t>Reading</w:t>
            </w:r>
          </w:p>
        </w:tc>
        <w:tc>
          <w:tcPr>
            <w:tcW w:w="2160" w:type="dxa"/>
          </w:tcPr>
          <w:p w14:paraId="095A3A13" w14:textId="704FB834" w:rsidR="00843505" w:rsidRPr="00BD2A53" w:rsidRDefault="00D62DAD" w:rsidP="00843505">
            <w:pPr>
              <w:pStyle w:val="BodyText"/>
              <w:jc w:val="center"/>
              <w:rPr>
                <w:rFonts w:cs="Arial"/>
                <w:sz w:val="22"/>
                <w:szCs w:val="22"/>
              </w:rPr>
            </w:pPr>
            <w:r>
              <w:rPr>
                <w:rFonts w:cs="Arial"/>
                <w:sz w:val="22"/>
                <w:szCs w:val="22"/>
              </w:rPr>
              <w:t>In Class</w:t>
            </w:r>
          </w:p>
        </w:tc>
        <w:tc>
          <w:tcPr>
            <w:tcW w:w="1548" w:type="dxa"/>
          </w:tcPr>
          <w:p w14:paraId="657295C2" w14:textId="7A4703DB" w:rsidR="00843505" w:rsidRPr="00BD2A53" w:rsidRDefault="00843505" w:rsidP="00843505">
            <w:pPr>
              <w:pStyle w:val="BodyText"/>
              <w:jc w:val="center"/>
              <w:rPr>
                <w:rFonts w:cs="Arial"/>
                <w:sz w:val="22"/>
                <w:szCs w:val="22"/>
              </w:rPr>
            </w:pPr>
            <w:r w:rsidRPr="00BD2A53">
              <w:rPr>
                <w:rFonts w:cs="Arial"/>
                <w:sz w:val="22"/>
                <w:szCs w:val="22"/>
              </w:rPr>
              <w:t>Due</w:t>
            </w:r>
          </w:p>
        </w:tc>
      </w:tr>
      <w:tr w:rsidR="008448A9" w:rsidRPr="00BD2A53" w14:paraId="05645E1B" w14:textId="77777777" w:rsidTr="008448A9">
        <w:tc>
          <w:tcPr>
            <w:tcW w:w="828" w:type="dxa"/>
          </w:tcPr>
          <w:p w14:paraId="217DF29C" w14:textId="0FEFD32A" w:rsidR="00843505" w:rsidRPr="00BD2A53" w:rsidRDefault="008448A9" w:rsidP="00E60373">
            <w:pPr>
              <w:pStyle w:val="BodyText"/>
              <w:rPr>
                <w:rFonts w:cs="Arial"/>
                <w:b w:val="0"/>
                <w:sz w:val="22"/>
                <w:szCs w:val="22"/>
              </w:rPr>
            </w:pPr>
            <w:r>
              <w:rPr>
                <w:rFonts w:cs="Arial"/>
                <w:b w:val="0"/>
                <w:sz w:val="22"/>
                <w:szCs w:val="22"/>
              </w:rPr>
              <w:t>9/12</w:t>
            </w:r>
          </w:p>
        </w:tc>
        <w:tc>
          <w:tcPr>
            <w:tcW w:w="4320" w:type="dxa"/>
          </w:tcPr>
          <w:p w14:paraId="3F15722A" w14:textId="56D22984" w:rsidR="00843505" w:rsidRDefault="00412DB6" w:rsidP="00E60373">
            <w:pPr>
              <w:pStyle w:val="BodyText"/>
              <w:rPr>
                <w:rFonts w:cs="Arial"/>
                <w:b w:val="0"/>
                <w:sz w:val="22"/>
                <w:szCs w:val="22"/>
              </w:rPr>
            </w:pPr>
            <w:r>
              <w:rPr>
                <w:rFonts w:cs="Arial"/>
                <w:b w:val="0"/>
                <w:sz w:val="22"/>
                <w:szCs w:val="22"/>
              </w:rPr>
              <w:t>Eric Gordon and Paul Mihailidis,</w:t>
            </w:r>
            <w:r w:rsidR="00B0769D">
              <w:rPr>
                <w:rFonts w:cs="Arial"/>
                <w:b w:val="0"/>
                <w:i/>
                <w:sz w:val="22"/>
                <w:szCs w:val="22"/>
              </w:rPr>
              <w:t xml:space="preserve"> </w:t>
            </w:r>
            <w:r w:rsidR="00B0769D">
              <w:rPr>
                <w:rFonts w:cs="Arial"/>
                <w:b w:val="0"/>
                <w:sz w:val="22"/>
                <w:szCs w:val="22"/>
              </w:rPr>
              <w:t>“Introduction”</w:t>
            </w:r>
            <w:r>
              <w:rPr>
                <w:rFonts w:cs="Arial"/>
                <w:b w:val="0"/>
                <w:sz w:val="22"/>
                <w:szCs w:val="22"/>
              </w:rPr>
              <w:t xml:space="preserve"> (CM 1-26)</w:t>
            </w:r>
          </w:p>
          <w:p w14:paraId="34C99518" w14:textId="77777777" w:rsidR="00412DB6" w:rsidRDefault="00412DB6" w:rsidP="00E60373">
            <w:pPr>
              <w:pStyle w:val="BodyText"/>
              <w:rPr>
                <w:rFonts w:cs="Arial"/>
                <w:b w:val="0"/>
                <w:sz w:val="22"/>
                <w:szCs w:val="22"/>
              </w:rPr>
            </w:pPr>
          </w:p>
          <w:p w14:paraId="77D11453" w14:textId="25CE70AB" w:rsidR="00412DB6" w:rsidRPr="00412DB6" w:rsidRDefault="00412DB6" w:rsidP="00A452EE">
            <w:pPr>
              <w:pStyle w:val="BodyText"/>
              <w:rPr>
                <w:rFonts w:cs="Arial"/>
                <w:b w:val="0"/>
                <w:sz w:val="22"/>
                <w:szCs w:val="22"/>
              </w:rPr>
            </w:pPr>
            <w:r>
              <w:rPr>
                <w:rFonts w:cs="Arial"/>
                <w:b w:val="0"/>
                <w:sz w:val="22"/>
                <w:szCs w:val="22"/>
              </w:rPr>
              <w:t xml:space="preserve">Chevalier and Buckles, </w:t>
            </w:r>
            <w:r w:rsidR="00A452EE">
              <w:rPr>
                <w:rFonts w:cs="Arial"/>
                <w:b w:val="0"/>
                <w:sz w:val="22"/>
                <w:szCs w:val="22"/>
              </w:rPr>
              <w:t xml:space="preserve">“Introduction, </w:t>
            </w:r>
            <w:r>
              <w:rPr>
                <w:rFonts w:cs="Arial"/>
                <w:b w:val="0"/>
                <w:sz w:val="22"/>
                <w:szCs w:val="22"/>
              </w:rPr>
              <w:t>Chapter</w:t>
            </w:r>
            <w:r w:rsidR="00A452EE">
              <w:rPr>
                <w:rFonts w:cs="Arial"/>
                <w:b w:val="0"/>
                <w:sz w:val="22"/>
                <w:szCs w:val="22"/>
              </w:rPr>
              <w:t>s</w:t>
            </w:r>
            <w:r>
              <w:rPr>
                <w:rFonts w:cs="Arial"/>
                <w:b w:val="0"/>
                <w:sz w:val="22"/>
                <w:szCs w:val="22"/>
              </w:rPr>
              <w:t xml:space="preserve"> 1</w:t>
            </w:r>
            <w:r w:rsidR="00A452EE">
              <w:rPr>
                <w:rFonts w:cs="Arial"/>
                <w:b w:val="0"/>
                <w:sz w:val="22"/>
                <w:szCs w:val="22"/>
              </w:rPr>
              <w:t xml:space="preserve"> and 2” (PAR 1-46</w:t>
            </w:r>
            <w:r>
              <w:rPr>
                <w:rFonts w:cs="Arial"/>
                <w:b w:val="0"/>
                <w:sz w:val="22"/>
                <w:szCs w:val="22"/>
              </w:rPr>
              <w:t>)</w:t>
            </w:r>
          </w:p>
        </w:tc>
        <w:tc>
          <w:tcPr>
            <w:tcW w:w="2160" w:type="dxa"/>
          </w:tcPr>
          <w:p w14:paraId="2B05A333" w14:textId="68A11EA7" w:rsidR="00843505" w:rsidRPr="00BD2A53" w:rsidRDefault="00D62DAD" w:rsidP="00D62DAD">
            <w:pPr>
              <w:pStyle w:val="BodyText"/>
              <w:rPr>
                <w:rFonts w:cs="Arial"/>
                <w:b w:val="0"/>
                <w:sz w:val="22"/>
                <w:szCs w:val="22"/>
              </w:rPr>
            </w:pPr>
            <w:r>
              <w:rPr>
                <w:rFonts w:cs="Arial"/>
                <w:b w:val="0"/>
                <w:sz w:val="22"/>
                <w:szCs w:val="22"/>
              </w:rPr>
              <w:t>Introductions, Introduction to software and other lab resources</w:t>
            </w:r>
          </w:p>
        </w:tc>
        <w:tc>
          <w:tcPr>
            <w:tcW w:w="1548" w:type="dxa"/>
          </w:tcPr>
          <w:p w14:paraId="12529680" w14:textId="0E71A866" w:rsidR="00843505" w:rsidRPr="00BD2A53" w:rsidRDefault="00E9066F" w:rsidP="00E60373">
            <w:pPr>
              <w:pStyle w:val="BodyText"/>
              <w:rPr>
                <w:rFonts w:cs="Arial"/>
                <w:b w:val="0"/>
                <w:i/>
                <w:sz w:val="22"/>
                <w:szCs w:val="22"/>
              </w:rPr>
            </w:pPr>
            <w:proofErr w:type="gramStart"/>
            <w:r>
              <w:rPr>
                <w:rFonts w:cs="Arial"/>
                <w:b w:val="0"/>
                <w:i/>
                <w:sz w:val="22"/>
                <w:szCs w:val="22"/>
              </w:rPr>
              <w:t>n</w:t>
            </w:r>
            <w:proofErr w:type="gramEnd"/>
            <w:r>
              <w:rPr>
                <w:rFonts w:cs="Arial"/>
                <w:b w:val="0"/>
                <w:i/>
                <w:sz w:val="22"/>
                <w:szCs w:val="22"/>
              </w:rPr>
              <w:t>/a</w:t>
            </w:r>
          </w:p>
        </w:tc>
      </w:tr>
    </w:tbl>
    <w:p w14:paraId="3C9510EF" w14:textId="77777777" w:rsidR="004929EA" w:rsidRDefault="004929EA" w:rsidP="00E60373">
      <w:pPr>
        <w:pStyle w:val="BodyText"/>
        <w:rPr>
          <w:rFonts w:cs="Arial"/>
          <w:b w:val="0"/>
          <w:i/>
          <w:sz w:val="22"/>
          <w:szCs w:val="22"/>
        </w:rPr>
      </w:pPr>
    </w:p>
    <w:p w14:paraId="34697ABC" w14:textId="77777777" w:rsidR="004929EA" w:rsidRDefault="004929EA" w:rsidP="004929EA">
      <w:pPr>
        <w:rPr>
          <w:rFonts w:ascii="Arial" w:eastAsia="Times New Roman" w:hAnsi="Arial" w:cs="Arial"/>
          <w:b/>
          <w:bCs/>
          <w:color w:val="FF0000"/>
          <w:sz w:val="28"/>
          <w:szCs w:val="28"/>
        </w:rPr>
      </w:pPr>
    </w:p>
    <w:p w14:paraId="698CA3C2" w14:textId="504CFBEC" w:rsidR="00843505" w:rsidRPr="004929EA" w:rsidRDefault="004929EA" w:rsidP="004929EA">
      <w:pPr>
        <w:rPr>
          <w:rFonts w:ascii="Times" w:eastAsia="Times New Roman" w:hAnsi="Times" w:cs="Times New Roman"/>
          <w:sz w:val="20"/>
          <w:szCs w:val="20"/>
        </w:rPr>
      </w:pPr>
      <w:r w:rsidRPr="004929EA">
        <w:rPr>
          <w:rFonts w:ascii="Arial" w:eastAsia="Times New Roman" w:hAnsi="Arial" w:cs="Arial"/>
          <w:b/>
          <w:bCs/>
          <w:color w:val="FF0000"/>
          <w:sz w:val="28"/>
          <w:szCs w:val="28"/>
        </w:rPr>
        <w:t>Part 1: BIG PICTURE</w:t>
      </w:r>
      <w:r w:rsidR="00843505" w:rsidRPr="00BD2A53">
        <w:rPr>
          <w:rFonts w:cs="Arial"/>
          <w:b/>
          <w:i/>
          <w:sz w:val="22"/>
          <w:szCs w:val="22"/>
        </w:rPr>
        <w:t xml:space="preserve"> </w:t>
      </w:r>
    </w:p>
    <w:p w14:paraId="3FAF82FB" w14:textId="137CCEA8" w:rsidR="00DB120B" w:rsidRPr="00BD2A53" w:rsidRDefault="000F7BA5" w:rsidP="00397352">
      <w:pPr>
        <w:shd w:val="clear" w:color="auto" w:fill="FFFFFF"/>
        <w:spacing w:before="100" w:beforeAutospacing="1" w:after="100" w:afterAutospacing="1" w:line="285" w:lineRule="atLeast"/>
        <w:rPr>
          <w:rFonts w:ascii="Arial" w:hAnsi="Arial" w:cs="Arial"/>
          <w:b/>
          <w:bCs/>
          <w:color w:val="000000"/>
          <w:sz w:val="22"/>
          <w:szCs w:val="22"/>
        </w:rPr>
      </w:pPr>
      <w:r w:rsidRPr="00BD2A53">
        <w:rPr>
          <w:rFonts w:ascii="Arial" w:hAnsi="Arial" w:cs="Arial"/>
          <w:b/>
          <w:bCs/>
          <w:color w:val="000000"/>
          <w:sz w:val="22"/>
          <w:szCs w:val="22"/>
        </w:rPr>
        <w:t xml:space="preserve">Week </w:t>
      </w:r>
      <w:r w:rsidR="00E856F1" w:rsidRPr="00BD2A53">
        <w:rPr>
          <w:rFonts w:ascii="Arial" w:hAnsi="Arial" w:cs="Arial"/>
          <w:b/>
          <w:bCs/>
          <w:color w:val="000000"/>
          <w:sz w:val="22"/>
          <w:szCs w:val="22"/>
        </w:rPr>
        <w:t>Two</w:t>
      </w:r>
      <w:r w:rsidRPr="00BD2A53">
        <w:rPr>
          <w:rFonts w:ascii="Arial" w:hAnsi="Arial" w:cs="Arial"/>
          <w:b/>
          <w:bCs/>
          <w:color w:val="000000"/>
          <w:sz w:val="22"/>
          <w:szCs w:val="22"/>
        </w:rPr>
        <w:t xml:space="preserve">: </w:t>
      </w:r>
      <w:r w:rsidR="00B0769D">
        <w:rPr>
          <w:rFonts w:ascii="Arial" w:hAnsi="Arial" w:cs="Arial"/>
          <w:b/>
          <w:bCs/>
          <w:color w:val="000000"/>
          <w:sz w:val="22"/>
          <w:szCs w:val="22"/>
        </w:rPr>
        <w:t>Citizenship</w:t>
      </w:r>
    </w:p>
    <w:tbl>
      <w:tblPr>
        <w:tblStyle w:val="TableGrid"/>
        <w:tblW w:w="0" w:type="auto"/>
        <w:tblLayout w:type="fixed"/>
        <w:tblLook w:val="04A0" w:firstRow="1" w:lastRow="0" w:firstColumn="1" w:lastColumn="0" w:noHBand="0" w:noVBand="1"/>
      </w:tblPr>
      <w:tblGrid>
        <w:gridCol w:w="828"/>
        <w:gridCol w:w="4320"/>
        <w:gridCol w:w="2160"/>
        <w:gridCol w:w="1548"/>
      </w:tblGrid>
      <w:tr w:rsidR="008448A9" w:rsidRPr="00BD2A53" w14:paraId="0D89617A" w14:textId="77777777" w:rsidTr="008448A9">
        <w:tc>
          <w:tcPr>
            <w:tcW w:w="828" w:type="dxa"/>
          </w:tcPr>
          <w:p w14:paraId="7397B10D" w14:textId="77777777" w:rsidR="00843505" w:rsidRPr="00BD2A53" w:rsidRDefault="00843505" w:rsidP="00930ADC">
            <w:pPr>
              <w:pStyle w:val="BodyText"/>
              <w:jc w:val="center"/>
              <w:rPr>
                <w:rFonts w:cs="Arial"/>
                <w:sz w:val="22"/>
                <w:szCs w:val="22"/>
              </w:rPr>
            </w:pPr>
            <w:r w:rsidRPr="00BD2A53">
              <w:rPr>
                <w:rFonts w:cs="Arial"/>
                <w:sz w:val="22"/>
                <w:szCs w:val="22"/>
              </w:rPr>
              <w:t>Date</w:t>
            </w:r>
          </w:p>
        </w:tc>
        <w:tc>
          <w:tcPr>
            <w:tcW w:w="4320" w:type="dxa"/>
          </w:tcPr>
          <w:p w14:paraId="1D702FBE" w14:textId="77777777" w:rsidR="00843505" w:rsidRPr="00BD2A53" w:rsidRDefault="00843505" w:rsidP="00930ADC">
            <w:pPr>
              <w:pStyle w:val="BodyText"/>
              <w:jc w:val="center"/>
              <w:rPr>
                <w:rFonts w:cs="Arial"/>
                <w:sz w:val="22"/>
                <w:szCs w:val="22"/>
              </w:rPr>
            </w:pPr>
            <w:r w:rsidRPr="00BD2A53">
              <w:rPr>
                <w:rFonts w:cs="Arial"/>
                <w:sz w:val="22"/>
                <w:szCs w:val="22"/>
              </w:rPr>
              <w:t>Reading</w:t>
            </w:r>
          </w:p>
        </w:tc>
        <w:tc>
          <w:tcPr>
            <w:tcW w:w="2160" w:type="dxa"/>
          </w:tcPr>
          <w:p w14:paraId="73E454C7" w14:textId="3D5A9ADA" w:rsidR="00843505" w:rsidRPr="00BD2A53" w:rsidRDefault="00D62DAD" w:rsidP="00930ADC">
            <w:pPr>
              <w:pStyle w:val="BodyText"/>
              <w:jc w:val="center"/>
              <w:rPr>
                <w:rFonts w:cs="Arial"/>
                <w:sz w:val="22"/>
                <w:szCs w:val="22"/>
              </w:rPr>
            </w:pPr>
            <w:r>
              <w:rPr>
                <w:rFonts w:cs="Arial"/>
                <w:sz w:val="22"/>
                <w:szCs w:val="22"/>
              </w:rPr>
              <w:t xml:space="preserve">In </w:t>
            </w:r>
            <w:r w:rsidR="00843505" w:rsidRPr="00BD2A53">
              <w:rPr>
                <w:rFonts w:cs="Arial"/>
                <w:sz w:val="22"/>
                <w:szCs w:val="22"/>
              </w:rPr>
              <w:t>Class</w:t>
            </w:r>
          </w:p>
        </w:tc>
        <w:tc>
          <w:tcPr>
            <w:tcW w:w="1548" w:type="dxa"/>
          </w:tcPr>
          <w:p w14:paraId="19953E72" w14:textId="77777777" w:rsidR="00843505" w:rsidRPr="00BD2A53" w:rsidRDefault="00843505" w:rsidP="00930ADC">
            <w:pPr>
              <w:pStyle w:val="BodyText"/>
              <w:jc w:val="center"/>
              <w:rPr>
                <w:rFonts w:cs="Arial"/>
                <w:sz w:val="22"/>
                <w:szCs w:val="22"/>
              </w:rPr>
            </w:pPr>
            <w:r w:rsidRPr="00BD2A53">
              <w:rPr>
                <w:rFonts w:cs="Arial"/>
                <w:sz w:val="22"/>
                <w:szCs w:val="22"/>
              </w:rPr>
              <w:t>Due</w:t>
            </w:r>
          </w:p>
        </w:tc>
      </w:tr>
      <w:tr w:rsidR="008448A9" w:rsidRPr="00BD2A53" w14:paraId="61723EE1" w14:textId="77777777" w:rsidTr="008448A9">
        <w:tc>
          <w:tcPr>
            <w:tcW w:w="828" w:type="dxa"/>
          </w:tcPr>
          <w:p w14:paraId="6A6D326D" w14:textId="7651DA5C" w:rsidR="00843505" w:rsidRPr="00BD2A53" w:rsidRDefault="008448A9" w:rsidP="00843505">
            <w:pPr>
              <w:pStyle w:val="BodyText"/>
              <w:rPr>
                <w:rFonts w:cs="Arial"/>
                <w:b w:val="0"/>
                <w:sz w:val="22"/>
                <w:szCs w:val="22"/>
              </w:rPr>
            </w:pPr>
            <w:r>
              <w:rPr>
                <w:rFonts w:cs="Arial"/>
                <w:b w:val="0"/>
                <w:sz w:val="22"/>
                <w:szCs w:val="22"/>
              </w:rPr>
              <w:t>9/19</w:t>
            </w:r>
          </w:p>
        </w:tc>
        <w:tc>
          <w:tcPr>
            <w:tcW w:w="4320" w:type="dxa"/>
          </w:tcPr>
          <w:p w14:paraId="0BEB3189" w14:textId="3F1EA3D1" w:rsidR="00644512" w:rsidRDefault="00412DB6" w:rsidP="00644512">
            <w:pPr>
              <w:rPr>
                <w:rFonts w:ascii="Arial" w:hAnsi="Arial" w:cs="Arial"/>
                <w:bCs/>
                <w:color w:val="000000"/>
                <w:sz w:val="22"/>
                <w:szCs w:val="22"/>
              </w:rPr>
            </w:pPr>
            <w:r>
              <w:rPr>
                <w:rFonts w:ascii="Arial" w:hAnsi="Arial" w:cs="Arial"/>
                <w:bCs/>
                <w:color w:val="000000"/>
                <w:sz w:val="22"/>
                <w:szCs w:val="22"/>
              </w:rPr>
              <w:t xml:space="preserve">Peter Levine, “Democracy in the Digital Age” (CM </w:t>
            </w:r>
            <w:r w:rsidR="00A452EE">
              <w:rPr>
                <w:rFonts w:ascii="Arial" w:hAnsi="Arial" w:cs="Arial"/>
                <w:bCs/>
                <w:color w:val="000000"/>
                <w:sz w:val="22"/>
                <w:szCs w:val="22"/>
              </w:rPr>
              <w:t>29-48)</w:t>
            </w:r>
          </w:p>
          <w:p w14:paraId="4DC815F6" w14:textId="77777777" w:rsidR="00412DB6" w:rsidRDefault="00412DB6" w:rsidP="00644512">
            <w:pPr>
              <w:rPr>
                <w:rFonts w:ascii="Arial" w:hAnsi="Arial" w:cs="Arial"/>
                <w:bCs/>
                <w:color w:val="000000"/>
                <w:sz w:val="22"/>
                <w:szCs w:val="22"/>
              </w:rPr>
            </w:pPr>
          </w:p>
          <w:p w14:paraId="3E7E3068" w14:textId="3F9B4074" w:rsidR="00412DB6" w:rsidRDefault="00412DB6" w:rsidP="00644512">
            <w:pPr>
              <w:rPr>
                <w:rFonts w:ascii="Arial" w:hAnsi="Arial" w:cs="Arial"/>
                <w:bCs/>
                <w:color w:val="000000"/>
                <w:sz w:val="22"/>
                <w:szCs w:val="22"/>
              </w:rPr>
            </w:pPr>
            <w:r>
              <w:rPr>
                <w:rFonts w:ascii="Arial" w:hAnsi="Arial" w:cs="Arial"/>
                <w:bCs/>
                <w:color w:val="000000"/>
                <w:sz w:val="22"/>
                <w:szCs w:val="22"/>
              </w:rPr>
              <w:t>Ethan Zuckerman, “Effective Civics”</w:t>
            </w:r>
            <w:r w:rsidR="00A452EE">
              <w:rPr>
                <w:rFonts w:ascii="Arial" w:hAnsi="Arial" w:cs="Arial"/>
                <w:bCs/>
                <w:color w:val="000000"/>
                <w:sz w:val="22"/>
                <w:szCs w:val="22"/>
              </w:rPr>
              <w:t xml:space="preserve"> (CM 49-76)</w:t>
            </w:r>
          </w:p>
          <w:p w14:paraId="42046607" w14:textId="77777777" w:rsidR="00A452EE" w:rsidRDefault="00A452EE" w:rsidP="00644512">
            <w:pPr>
              <w:rPr>
                <w:rFonts w:ascii="Arial" w:hAnsi="Arial" w:cs="Arial"/>
                <w:bCs/>
                <w:color w:val="000000"/>
                <w:sz w:val="22"/>
                <w:szCs w:val="22"/>
              </w:rPr>
            </w:pPr>
          </w:p>
          <w:p w14:paraId="3BB5917D" w14:textId="7BC503D1" w:rsidR="00A452EE" w:rsidRPr="00412DB6" w:rsidRDefault="00A452EE" w:rsidP="00644512">
            <w:pPr>
              <w:rPr>
                <w:rFonts w:ascii="Arial" w:hAnsi="Arial" w:cs="Arial"/>
                <w:bCs/>
                <w:color w:val="000000"/>
                <w:sz w:val="22"/>
                <w:szCs w:val="22"/>
              </w:rPr>
            </w:pPr>
            <w:r>
              <w:rPr>
                <w:rFonts w:ascii="Arial" w:hAnsi="Arial" w:cs="Arial"/>
                <w:bCs/>
                <w:color w:val="000000"/>
                <w:sz w:val="22"/>
                <w:szCs w:val="22"/>
              </w:rPr>
              <w:t>Chevalier and Buckles, Chapters 2-3 (PAR 47-67)</w:t>
            </w:r>
          </w:p>
          <w:p w14:paraId="7A3466C5" w14:textId="77777777" w:rsidR="00843505" w:rsidRPr="00BD2A53" w:rsidRDefault="00843505" w:rsidP="00930ADC">
            <w:pPr>
              <w:pStyle w:val="BodyText"/>
              <w:rPr>
                <w:rFonts w:cs="Arial"/>
                <w:b w:val="0"/>
                <w:sz w:val="22"/>
                <w:szCs w:val="22"/>
              </w:rPr>
            </w:pPr>
          </w:p>
        </w:tc>
        <w:tc>
          <w:tcPr>
            <w:tcW w:w="2160" w:type="dxa"/>
          </w:tcPr>
          <w:p w14:paraId="47579857" w14:textId="32F0DDA2" w:rsidR="00843505" w:rsidRPr="00BD2A53" w:rsidRDefault="00251083" w:rsidP="00930ADC">
            <w:pPr>
              <w:pStyle w:val="BodyText"/>
              <w:rPr>
                <w:rFonts w:cs="Arial"/>
                <w:b w:val="0"/>
                <w:sz w:val="22"/>
                <w:szCs w:val="22"/>
              </w:rPr>
            </w:pPr>
            <w:r>
              <w:rPr>
                <w:rFonts w:cs="Arial"/>
                <w:b w:val="0"/>
                <w:sz w:val="22"/>
                <w:szCs w:val="22"/>
              </w:rPr>
              <w:t xml:space="preserve">Action, Research, Training (ART); </w:t>
            </w:r>
            <w:r w:rsidR="00A452EE">
              <w:rPr>
                <w:rFonts w:cs="Arial"/>
                <w:b w:val="0"/>
                <w:sz w:val="22"/>
                <w:szCs w:val="22"/>
              </w:rPr>
              <w:t>Interview classmates using interview guide</w:t>
            </w:r>
          </w:p>
        </w:tc>
        <w:tc>
          <w:tcPr>
            <w:tcW w:w="1548" w:type="dxa"/>
          </w:tcPr>
          <w:p w14:paraId="067C165A" w14:textId="2E3B3417" w:rsidR="00843505" w:rsidRPr="0051370D" w:rsidRDefault="00A452EE" w:rsidP="00930ADC">
            <w:pPr>
              <w:pStyle w:val="BodyText"/>
              <w:rPr>
                <w:rFonts w:cs="Arial"/>
                <w:b w:val="0"/>
                <w:sz w:val="22"/>
                <w:szCs w:val="22"/>
              </w:rPr>
            </w:pPr>
            <w:r>
              <w:rPr>
                <w:rFonts w:cs="Arial"/>
                <w:b w:val="0"/>
                <w:sz w:val="22"/>
                <w:szCs w:val="22"/>
              </w:rPr>
              <w:t>Interview Guide (“Day in the Life of a CMAP student”)</w:t>
            </w:r>
          </w:p>
        </w:tc>
      </w:tr>
    </w:tbl>
    <w:p w14:paraId="5B847335" w14:textId="77777777" w:rsidR="004929EA" w:rsidRDefault="004929EA" w:rsidP="003C24F6">
      <w:pPr>
        <w:shd w:val="clear" w:color="auto" w:fill="FFFFFF"/>
        <w:spacing w:before="100" w:beforeAutospacing="1" w:after="100" w:afterAutospacing="1" w:line="285" w:lineRule="atLeast"/>
        <w:rPr>
          <w:rFonts w:ascii="Arial" w:hAnsi="Arial" w:cs="Arial"/>
          <w:b/>
          <w:bCs/>
          <w:color w:val="000000"/>
          <w:sz w:val="22"/>
          <w:szCs w:val="22"/>
        </w:rPr>
      </w:pPr>
    </w:p>
    <w:p w14:paraId="038268CB" w14:textId="4B8065B0" w:rsidR="003C24F6" w:rsidRPr="00BD2A53" w:rsidRDefault="003C24F6" w:rsidP="003C24F6">
      <w:pPr>
        <w:shd w:val="clear" w:color="auto" w:fill="FFFFFF"/>
        <w:spacing w:before="100" w:beforeAutospacing="1" w:after="100" w:afterAutospacing="1" w:line="285" w:lineRule="atLeast"/>
        <w:rPr>
          <w:rFonts w:ascii="Arial" w:hAnsi="Arial" w:cs="Arial"/>
          <w:b/>
          <w:bCs/>
          <w:color w:val="000000"/>
          <w:sz w:val="22"/>
          <w:szCs w:val="22"/>
        </w:rPr>
      </w:pPr>
      <w:r w:rsidRPr="00BD2A53">
        <w:rPr>
          <w:rFonts w:ascii="Arial" w:hAnsi="Arial" w:cs="Arial"/>
          <w:b/>
          <w:bCs/>
          <w:color w:val="000000"/>
          <w:sz w:val="22"/>
          <w:szCs w:val="22"/>
        </w:rPr>
        <w:t xml:space="preserve">Week </w:t>
      </w:r>
      <w:r w:rsidR="00E856F1" w:rsidRPr="00BD2A53">
        <w:rPr>
          <w:rFonts w:ascii="Arial" w:hAnsi="Arial" w:cs="Arial"/>
          <w:b/>
          <w:bCs/>
          <w:color w:val="000000"/>
          <w:sz w:val="22"/>
          <w:szCs w:val="22"/>
        </w:rPr>
        <w:t>Three</w:t>
      </w:r>
      <w:r w:rsidRPr="00BD2A53">
        <w:rPr>
          <w:rFonts w:ascii="Arial" w:hAnsi="Arial" w:cs="Arial"/>
          <w:b/>
          <w:bCs/>
          <w:color w:val="000000"/>
          <w:sz w:val="22"/>
          <w:szCs w:val="22"/>
        </w:rPr>
        <w:t xml:space="preserve">: </w:t>
      </w:r>
      <w:r w:rsidR="00412DB6">
        <w:rPr>
          <w:rFonts w:ascii="Arial" w:hAnsi="Arial" w:cs="Arial"/>
          <w:b/>
          <w:bCs/>
          <w:color w:val="000000"/>
          <w:sz w:val="22"/>
          <w:szCs w:val="22"/>
        </w:rPr>
        <w:t>Activism</w:t>
      </w:r>
    </w:p>
    <w:tbl>
      <w:tblPr>
        <w:tblStyle w:val="TableGrid"/>
        <w:tblW w:w="0" w:type="auto"/>
        <w:tblLayout w:type="fixed"/>
        <w:tblLook w:val="04A0" w:firstRow="1" w:lastRow="0" w:firstColumn="1" w:lastColumn="0" w:noHBand="0" w:noVBand="1"/>
      </w:tblPr>
      <w:tblGrid>
        <w:gridCol w:w="828"/>
        <w:gridCol w:w="4320"/>
        <w:gridCol w:w="2160"/>
        <w:gridCol w:w="1548"/>
      </w:tblGrid>
      <w:tr w:rsidR="008448A9" w:rsidRPr="00BD2A53" w14:paraId="1BB9FA7A" w14:textId="77777777" w:rsidTr="008448A9">
        <w:tc>
          <w:tcPr>
            <w:tcW w:w="828" w:type="dxa"/>
          </w:tcPr>
          <w:p w14:paraId="7872C1B9" w14:textId="77777777" w:rsidR="00843505" w:rsidRPr="00BD2A53" w:rsidRDefault="00843505" w:rsidP="00930ADC">
            <w:pPr>
              <w:pStyle w:val="BodyText"/>
              <w:jc w:val="center"/>
              <w:rPr>
                <w:rFonts w:cs="Arial"/>
                <w:sz w:val="22"/>
                <w:szCs w:val="22"/>
              </w:rPr>
            </w:pPr>
            <w:r w:rsidRPr="00BD2A53">
              <w:rPr>
                <w:rFonts w:cs="Arial"/>
                <w:sz w:val="22"/>
                <w:szCs w:val="22"/>
              </w:rPr>
              <w:t>Date</w:t>
            </w:r>
          </w:p>
        </w:tc>
        <w:tc>
          <w:tcPr>
            <w:tcW w:w="4320" w:type="dxa"/>
          </w:tcPr>
          <w:p w14:paraId="657ED788" w14:textId="77777777" w:rsidR="00843505" w:rsidRPr="00BD2A53" w:rsidRDefault="00843505" w:rsidP="00930ADC">
            <w:pPr>
              <w:pStyle w:val="BodyText"/>
              <w:jc w:val="center"/>
              <w:rPr>
                <w:rFonts w:cs="Arial"/>
                <w:sz w:val="22"/>
                <w:szCs w:val="22"/>
              </w:rPr>
            </w:pPr>
            <w:r w:rsidRPr="00BD2A53">
              <w:rPr>
                <w:rFonts w:cs="Arial"/>
                <w:sz w:val="22"/>
                <w:szCs w:val="22"/>
              </w:rPr>
              <w:t>Reading</w:t>
            </w:r>
          </w:p>
        </w:tc>
        <w:tc>
          <w:tcPr>
            <w:tcW w:w="2160" w:type="dxa"/>
          </w:tcPr>
          <w:p w14:paraId="4E1F6A07" w14:textId="5029410C" w:rsidR="00843505" w:rsidRPr="00BD2A53" w:rsidRDefault="000A0F24" w:rsidP="00930ADC">
            <w:pPr>
              <w:pStyle w:val="BodyText"/>
              <w:jc w:val="center"/>
              <w:rPr>
                <w:rFonts w:cs="Arial"/>
                <w:sz w:val="22"/>
                <w:szCs w:val="22"/>
              </w:rPr>
            </w:pPr>
            <w:r>
              <w:rPr>
                <w:rFonts w:cs="Arial"/>
                <w:sz w:val="22"/>
                <w:szCs w:val="22"/>
              </w:rPr>
              <w:t xml:space="preserve">In </w:t>
            </w:r>
            <w:r w:rsidR="00843505" w:rsidRPr="00BD2A53">
              <w:rPr>
                <w:rFonts w:cs="Arial"/>
                <w:sz w:val="22"/>
                <w:szCs w:val="22"/>
              </w:rPr>
              <w:t>Class</w:t>
            </w:r>
          </w:p>
        </w:tc>
        <w:tc>
          <w:tcPr>
            <w:tcW w:w="1548" w:type="dxa"/>
          </w:tcPr>
          <w:p w14:paraId="26335E6B" w14:textId="77777777" w:rsidR="00843505" w:rsidRPr="00BD2A53" w:rsidRDefault="00843505" w:rsidP="00930ADC">
            <w:pPr>
              <w:pStyle w:val="BodyText"/>
              <w:jc w:val="center"/>
              <w:rPr>
                <w:rFonts w:cs="Arial"/>
                <w:sz w:val="22"/>
                <w:szCs w:val="22"/>
              </w:rPr>
            </w:pPr>
            <w:r w:rsidRPr="00BD2A53">
              <w:rPr>
                <w:rFonts w:cs="Arial"/>
                <w:sz w:val="22"/>
                <w:szCs w:val="22"/>
              </w:rPr>
              <w:t>Due</w:t>
            </w:r>
          </w:p>
        </w:tc>
      </w:tr>
      <w:tr w:rsidR="008448A9" w:rsidRPr="00BD2A53" w14:paraId="0CCA055A" w14:textId="77777777" w:rsidTr="008448A9">
        <w:tc>
          <w:tcPr>
            <w:tcW w:w="828" w:type="dxa"/>
          </w:tcPr>
          <w:p w14:paraId="48CAD85C" w14:textId="56AFF61B" w:rsidR="00843505" w:rsidRPr="00BD2A53" w:rsidRDefault="008448A9" w:rsidP="00930ADC">
            <w:pPr>
              <w:pStyle w:val="BodyText"/>
              <w:rPr>
                <w:rFonts w:cs="Arial"/>
                <w:b w:val="0"/>
                <w:sz w:val="22"/>
                <w:szCs w:val="22"/>
              </w:rPr>
            </w:pPr>
            <w:r>
              <w:rPr>
                <w:rFonts w:cs="Arial"/>
                <w:b w:val="0"/>
                <w:sz w:val="22"/>
                <w:szCs w:val="22"/>
              </w:rPr>
              <w:t>9/26</w:t>
            </w:r>
          </w:p>
        </w:tc>
        <w:tc>
          <w:tcPr>
            <w:tcW w:w="4320" w:type="dxa"/>
          </w:tcPr>
          <w:p w14:paraId="08A1D592" w14:textId="1758CA06" w:rsidR="00E27D1E" w:rsidRDefault="00A452EE" w:rsidP="00843505">
            <w:pPr>
              <w:shd w:val="clear" w:color="auto" w:fill="FFFFFF"/>
              <w:spacing w:before="100" w:beforeAutospacing="1" w:after="100" w:afterAutospacing="1" w:line="285" w:lineRule="atLeast"/>
              <w:rPr>
                <w:rFonts w:ascii="Arial" w:hAnsi="Arial" w:cs="Arial"/>
                <w:bCs/>
                <w:color w:val="000000"/>
                <w:sz w:val="22"/>
                <w:szCs w:val="22"/>
              </w:rPr>
            </w:pPr>
            <w:r>
              <w:rPr>
                <w:rFonts w:ascii="Arial" w:hAnsi="Arial" w:cs="Arial"/>
                <w:bCs/>
                <w:color w:val="000000"/>
                <w:sz w:val="22"/>
                <w:szCs w:val="22"/>
              </w:rPr>
              <w:t xml:space="preserve">W. Lance Bennett and Alexandra </w:t>
            </w:r>
            <w:proofErr w:type="spellStart"/>
            <w:r>
              <w:rPr>
                <w:rFonts w:ascii="Arial" w:hAnsi="Arial" w:cs="Arial"/>
                <w:bCs/>
                <w:color w:val="000000"/>
                <w:sz w:val="22"/>
                <w:szCs w:val="22"/>
              </w:rPr>
              <w:t>Segerberg</w:t>
            </w:r>
            <w:proofErr w:type="spellEnd"/>
            <w:r>
              <w:rPr>
                <w:rFonts w:ascii="Arial" w:hAnsi="Arial" w:cs="Arial"/>
                <w:bCs/>
                <w:color w:val="000000"/>
                <w:sz w:val="22"/>
                <w:szCs w:val="22"/>
              </w:rPr>
              <w:t xml:space="preserve"> “The Logic of Connective Action” (CM 77-106)</w:t>
            </w:r>
          </w:p>
          <w:p w14:paraId="32AAF068" w14:textId="7595A469" w:rsidR="00A452EE" w:rsidRDefault="00A452EE" w:rsidP="00843505">
            <w:pPr>
              <w:shd w:val="clear" w:color="auto" w:fill="FFFFFF"/>
              <w:spacing w:before="100" w:beforeAutospacing="1" w:after="100" w:afterAutospacing="1" w:line="285" w:lineRule="atLeast"/>
              <w:rPr>
                <w:rFonts w:ascii="Arial" w:hAnsi="Arial" w:cs="Arial"/>
                <w:bCs/>
                <w:color w:val="000000"/>
                <w:sz w:val="22"/>
                <w:szCs w:val="22"/>
              </w:rPr>
            </w:pPr>
            <w:proofErr w:type="spellStart"/>
            <w:r>
              <w:rPr>
                <w:rFonts w:ascii="Arial" w:hAnsi="Arial" w:cs="Arial"/>
                <w:bCs/>
                <w:color w:val="000000"/>
                <w:sz w:val="22"/>
                <w:szCs w:val="22"/>
              </w:rPr>
              <w:t>Stefania</w:t>
            </w:r>
            <w:proofErr w:type="spellEnd"/>
            <w:r>
              <w:rPr>
                <w:rFonts w:ascii="Arial" w:hAnsi="Arial" w:cs="Arial"/>
                <w:bCs/>
                <w:color w:val="000000"/>
                <w:sz w:val="22"/>
                <w:szCs w:val="22"/>
              </w:rPr>
              <w:t xml:space="preserve"> Milan, “Liberated Technology” (CM 107-124)</w:t>
            </w:r>
          </w:p>
          <w:p w14:paraId="28DB2A8C" w14:textId="1D2FC843" w:rsidR="00843505" w:rsidRPr="00A452EE" w:rsidRDefault="00A452EE" w:rsidP="00E27D1E">
            <w:pPr>
              <w:shd w:val="clear" w:color="auto" w:fill="FFFFFF"/>
              <w:spacing w:before="100" w:beforeAutospacing="1" w:after="100" w:afterAutospacing="1" w:line="285" w:lineRule="atLeast"/>
              <w:rPr>
                <w:rFonts w:ascii="Arial" w:hAnsi="Arial" w:cs="Arial"/>
                <w:bCs/>
                <w:color w:val="000000"/>
                <w:sz w:val="22"/>
                <w:szCs w:val="22"/>
              </w:rPr>
            </w:pPr>
            <w:r>
              <w:rPr>
                <w:rFonts w:ascii="Arial" w:hAnsi="Arial" w:cs="Arial"/>
                <w:bCs/>
                <w:color w:val="000000"/>
                <w:sz w:val="22"/>
                <w:szCs w:val="22"/>
              </w:rPr>
              <w:t>Chevalier and Buckles, Chapters 4-6 (84-118)</w:t>
            </w:r>
          </w:p>
        </w:tc>
        <w:tc>
          <w:tcPr>
            <w:tcW w:w="2160" w:type="dxa"/>
          </w:tcPr>
          <w:p w14:paraId="7AFC10A0" w14:textId="6C2485AD" w:rsidR="00843505" w:rsidRPr="004929EA" w:rsidRDefault="004929EA" w:rsidP="00930ADC">
            <w:pPr>
              <w:pStyle w:val="BodyText"/>
              <w:rPr>
                <w:rFonts w:cs="Arial"/>
                <w:b w:val="0"/>
                <w:sz w:val="22"/>
                <w:szCs w:val="22"/>
              </w:rPr>
            </w:pPr>
            <w:r>
              <w:rPr>
                <w:rFonts w:cs="Arial"/>
                <w:b w:val="0"/>
                <w:sz w:val="22"/>
                <w:szCs w:val="22"/>
              </w:rPr>
              <w:t>Planning Research Project</w:t>
            </w:r>
          </w:p>
        </w:tc>
        <w:tc>
          <w:tcPr>
            <w:tcW w:w="1548" w:type="dxa"/>
          </w:tcPr>
          <w:p w14:paraId="3316CD2D" w14:textId="00BC4995" w:rsidR="00843505" w:rsidRPr="00D62DAD" w:rsidRDefault="000A0F24" w:rsidP="00930ADC">
            <w:pPr>
              <w:pStyle w:val="BodyText"/>
              <w:rPr>
                <w:rFonts w:cs="Arial"/>
                <w:b w:val="0"/>
                <w:sz w:val="22"/>
                <w:szCs w:val="22"/>
              </w:rPr>
            </w:pPr>
            <w:r>
              <w:rPr>
                <w:rFonts w:cs="Arial"/>
                <w:b w:val="0"/>
                <w:sz w:val="22"/>
                <w:szCs w:val="22"/>
              </w:rPr>
              <w:t>Reading response</w:t>
            </w:r>
          </w:p>
        </w:tc>
      </w:tr>
    </w:tbl>
    <w:p w14:paraId="7EE09C82" w14:textId="77777777" w:rsidR="004929EA" w:rsidRDefault="004929EA" w:rsidP="004929EA">
      <w:pPr>
        <w:rPr>
          <w:rFonts w:ascii="Arial" w:eastAsia="Times New Roman" w:hAnsi="Arial" w:cs="Arial"/>
          <w:b/>
          <w:bCs/>
          <w:color w:val="FF0000"/>
          <w:sz w:val="28"/>
          <w:szCs w:val="28"/>
        </w:rPr>
      </w:pPr>
    </w:p>
    <w:p w14:paraId="66755A75" w14:textId="77777777" w:rsidR="00C56590" w:rsidRDefault="00C56590" w:rsidP="004929EA">
      <w:pPr>
        <w:rPr>
          <w:rFonts w:ascii="Arial" w:eastAsia="Times New Roman" w:hAnsi="Arial" w:cs="Arial"/>
          <w:b/>
          <w:bCs/>
          <w:color w:val="FF0000"/>
          <w:sz w:val="28"/>
          <w:szCs w:val="28"/>
        </w:rPr>
      </w:pPr>
    </w:p>
    <w:p w14:paraId="3F1C208E" w14:textId="77777777" w:rsidR="00C56590" w:rsidRDefault="00C56590" w:rsidP="004929EA">
      <w:pPr>
        <w:rPr>
          <w:rFonts w:ascii="Arial" w:eastAsia="Times New Roman" w:hAnsi="Arial" w:cs="Arial"/>
          <w:b/>
          <w:bCs/>
          <w:color w:val="FF0000"/>
          <w:sz w:val="28"/>
          <w:szCs w:val="28"/>
        </w:rPr>
      </w:pPr>
    </w:p>
    <w:p w14:paraId="3519D090" w14:textId="77777777" w:rsidR="00C56590" w:rsidRDefault="00C56590" w:rsidP="004929EA">
      <w:pPr>
        <w:rPr>
          <w:rFonts w:ascii="Arial" w:eastAsia="Times New Roman" w:hAnsi="Arial" w:cs="Arial"/>
          <w:b/>
          <w:bCs/>
          <w:color w:val="FF0000"/>
          <w:sz w:val="28"/>
          <w:szCs w:val="28"/>
        </w:rPr>
      </w:pPr>
    </w:p>
    <w:p w14:paraId="51715953" w14:textId="77777777" w:rsidR="004929EA" w:rsidRDefault="004929EA" w:rsidP="004929EA">
      <w:pPr>
        <w:rPr>
          <w:rFonts w:ascii="Times" w:eastAsia="Times New Roman" w:hAnsi="Times" w:cs="Times New Roman"/>
          <w:sz w:val="20"/>
          <w:szCs w:val="20"/>
        </w:rPr>
      </w:pPr>
      <w:r w:rsidRPr="004929EA">
        <w:rPr>
          <w:rFonts w:ascii="Arial" w:eastAsia="Times New Roman" w:hAnsi="Arial" w:cs="Arial"/>
          <w:b/>
          <w:bCs/>
          <w:color w:val="FF0000"/>
          <w:sz w:val="28"/>
          <w:szCs w:val="28"/>
        </w:rPr>
        <w:t>PART 2: SYSTEMS + DESIGN</w:t>
      </w:r>
    </w:p>
    <w:p w14:paraId="3A2BDC1F" w14:textId="77777777" w:rsidR="004929EA" w:rsidRDefault="004929EA" w:rsidP="004929EA">
      <w:pPr>
        <w:rPr>
          <w:rFonts w:ascii="Arial" w:hAnsi="Arial" w:cs="Arial"/>
          <w:b/>
          <w:bCs/>
          <w:color w:val="000000"/>
          <w:sz w:val="22"/>
          <w:szCs w:val="22"/>
        </w:rPr>
      </w:pPr>
    </w:p>
    <w:p w14:paraId="5CA5D7F9" w14:textId="79D0E8BF" w:rsidR="00DB120B" w:rsidRDefault="00DB120B" w:rsidP="004929EA">
      <w:pPr>
        <w:rPr>
          <w:rFonts w:ascii="Arial" w:hAnsi="Arial" w:cs="Arial"/>
          <w:b/>
          <w:bCs/>
          <w:color w:val="000000"/>
          <w:sz w:val="22"/>
          <w:szCs w:val="22"/>
        </w:rPr>
      </w:pPr>
      <w:r w:rsidRPr="00BD2A53">
        <w:rPr>
          <w:rFonts w:ascii="Arial" w:hAnsi="Arial" w:cs="Arial"/>
          <w:b/>
          <w:bCs/>
          <w:color w:val="000000"/>
          <w:sz w:val="22"/>
          <w:szCs w:val="22"/>
        </w:rPr>
        <w:t xml:space="preserve">Week </w:t>
      </w:r>
      <w:r w:rsidR="00D55651" w:rsidRPr="00BD2A53">
        <w:rPr>
          <w:rFonts w:ascii="Arial" w:hAnsi="Arial" w:cs="Arial"/>
          <w:b/>
          <w:bCs/>
          <w:color w:val="000000"/>
          <w:sz w:val="22"/>
          <w:szCs w:val="22"/>
        </w:rPr>
        <w:t>Four</w:t>
      </w:r>
      <w:r w:rsidRPr="00BD2A53">
        <w:rPr>
          <w:rFonts w:ascii="Arial" w:hAnsi="Arial" w:cs="Arial"/>
          <w:b/>
          <w:bCs/>
          <w:color w:val="000000"/>
          <w:sz w:val="22"/>
          <w:szCs w:val="22"/>
        </w:rPr>
        <w:t xml:space="preserve">: </w:t>
      </w:r>
      <w:r w:rsidR="004929EA">
        <w:rPr>
          <w:rFonts w:ascii="Arial" w:hAnsi="Arial" w:cs="Arial"/>
          <w:b/>
          <w:bCs/>
          <w:color w:val="000000"/>
          <w:sz w:val="22"/>
          <w:szCs w:val="22"/>
        </w:rPr>
        <w:t>Government Technology</w:t>
      </w:r>
    </w:p>
    <w:p w14:paraId="3FA8615C" w14:textId="77777777" w:rsidR="004929EA" w:rsidRPr="004929EA" w:rsidRDefault="004929EA" w:rsidP="004929EA">
      <w:pPr>
        <w:rPr>
          <w:rFonts w:ascii="Times" w:eastAsia="Times New Roman" w:hAnsi="Times" w:cs="Times New Roman"/>
          <w:sz w:val="20"/>
          <w:szCs w:val="20"/>
        </w:rPr>
      </w:pPr>
    </w:p>
    <w:tbl>
      <w:tblPr>
        <w:tblStyle w:val="TableGrid"/>
        <w:tblW w:w="0" w:type="auto"/>
        <w:tblLayout w:type="fixed"/>
        <w:tblLook w:val="04A0" w:firstRow="1" w:lastRow="0" w:firstColumn="1" w:lastColumn="0" w:noHBand="0" w:noVBand="1"/>
      </w:tblPr>
      <w:tblGrid>
        <w:gridCol w:w="828"/>
        <w:gridCol w:w="4320"/>
        <w:gridCol w:w="2160"/>
        <w:gridCol w:w="1548"/>
      </w:tblGrid>
      <w:tr w:rsidR="008448A9" w:rsidRPr="00BD2A53" w14:paraId="5EDD2B41" w14:textId="77777777" w:rsidTr="008448A9">
        <w:tc>
          <w:tcPr>
            <w:tcW w:w="828" w:type="dxa"/>
          </w:tcPr>
          <w:p w14:paraId="1EFCD3D4" w14:textId="77777777" w:rsidR="00843505" w:rsidRPr="00BD2A53" w:rsidRDefault="00843505" w:rsidP="00930ADC">
            <w:pPr>
              <w:pStyle w:val="BodyText"/>
              <w:jc w:val="center"/>
              <w:rPr>
                <w:rFonts w:cs="Arial"/>
                <w:sz w:val="22"/>
                <w:szCs w:val="22"/>
              </w:rPr>
            </w:pPr>
            <w:r w:rsidRPr="00BD2A53">
              <w:rPr>
                <w:rFonts w:cs="Arial"/>
                <w:sz w:val="22"/>
                <w:szCs w:val="22"/>
              </w:rPr>
              <w:t>Date</w:t>
            </w:r>
          </w:p>
        </w:tc>
        <w:tc>
          <w:tcPr>
            <w:tcW w:w="4320" w:type="dxa"/>
          </w:tcPr>
          <w:p w14:paraId="64572628" w14:textId="77777777" w:rsidR="00843505" w:rsidRPr="00BD2A53" w:rsidRDefault="00843505" w:rsidP="00930ADC">
            <w:pPr>
              <w:pStyle w:val="BodyText"/>
              <w:jc w:val="center"/>
              <w:rPr>
                <w:rFonts w:cs="Arial"/>
                <w:sz w:val="22"/>
                <w:szCs w:val="22"/>
              </w:rPr>
            </w:pPr>
            <w:r w:rsidRPr="00BD2A53">
              <w:rPr>
                <w:rFonts w:cs="Arial"/>
                <w:sz w:val="22"/>
                <w:szCs w:val="22"/>
              </w:rPr>
              <w:t>Reading</w:t>
            </w:r>
          </w:p>
        </w:tc>
        <w:tc>
          <w:tcPr>
            <w:tcW w:w="2160" w:type="dxa"/>
          </w:tcPr>
          <w:p w14:paraId="7E5FCAEF" w14:textId="59B1454C" w:rsidR="00843505" w:rsidRPr="00BD2A53" w:rsidRDefault="000A0F24" w:rsidP="00930ADC">
            <w:pPr>
              <w:pStyle w:val="BodyText"/>
              <w:jc w:val="center"/>
              <w:rPr>
                <w:rFonts w:cs="Arial"/>
                <w:sz w:val="22"/>
                <w:szCs w:val="22"/>
              </w:rPr>
            </w:pPr>
            <w:r>
              <w:rPr>
                <w:rFonts w:cs="Arial"/>
                <w:sz w:val="22"/>
                <w:szCs w:val="22"/>
              </w:rPr>
              <w:t xml:space="preserve">In </w:t>
            </w:r>
            <w:r w:rsidR="00843505" w:rsidRPr="00BD2A53">
              <w:rPr>
                <w:rFonts w:cs="Arial"/>
                <w:sz w:val="22"/>
                <w:szCs w:val="22"/>
              </w:rPr>
              <w:t>Class</w:t>
            </w:r>
          </w:p>
        </w:tc>
        <w:tc>
          <w:tcPr>
            <w:tcW w:w="1548" w:type="dxa"/>
          </w:tcPr>
          <w:p w14:paraId="3BF91D13" w14:textId="77777777" w:rsidR="00843505" w:rsidRPr="00BD2A53" w:rsidRDefault="00843505" w:rsidP="00930ADC">
            <w:pPr>
              <w:pStyle w:val="BodyText"/>
              <w:jc w:val="center"/>
              <w:rPr>
                <w:rFonts w:cs="Arial"/>
                <w:sz w:val="22"/>
                <w:szCs w:val="22"/>
              </w:rPr>
            </w:pPr>
            <w:r w:rsidRPr="00BD2A53">
              <w:rPr>
                <w:rFonts w:cs="Arial"/>
                <w:sz w:val="22"/>
                <w:szCs w:val="22"/>
              </w:rPr>
              <w:t>Due</w:t>
            </w:r>
          </w:p>
        </w:tc>
      </w:tr>
      <w:tr w:rsidR="008448A9" w:rsidRPr="00BD2A53" w14:paraId="6D70C7A5" w14:textId="77777777" w:rsidTr="008448A9">
        <w:tc>
          <w:tcPr>
            <w:tcW w:w="828" w:type="dxa"/>
          </w:tcPr>
          <w:p w14:paraId="386397DC" w14:textId="2039D9E5" w:rsidR="00843505" w:rsidRPr="00BD2A53" w:rsidRDefault="008448A9" w:rsidP="00930ADC">
            <w:pPr>
              <w:pStyle w:val="BodyText"/>
              <w:rPr>
                <w:rFonts w:cs="Arial"/>
                <w:b w:val="0"/>
                <w:sz w:val="22"/>
                <w:szCs w:val="22"/>
              </w:rPr>
            </w:pPr>
            <w:r>
              <w:rPr>
                <w:rFonts w:cs="Arial"/>
                <w:b w:val="0"/>
                <w:sz w:val="22"/>
                <w:szCs w:val="22"/>
              </w:rPr>
              <w:t>10/3</w:t>
            </w:r>
          </w:p>
        </w:tc>
        <w:tc>
          <w:tcPr>
            <w:tcW w:w="4320" w:type="dxa"/>
          </w:tcPr>
          <w:p w14:paraId="6423F69B" w14:textId="77777777" w:rsidR="00843505" w:rsidRDefault="004929EA" w:rsidP="004929EA">
            <w:pPr>
              <w:rPr>
                <w:rFonts w:ascii="Arial" w:eastAsia="Times New Roman" w:hAnsi="Arial" w:cs="Arial"/>
                <w:color w:val="1D2626"/>
                <w:sz w:val="22"/>
                <w:szCs w:val="22"/>
                <w:shd w:val="clear" w:color="auto" w:fill="FFFFFF"/>
              </w:rPr>
            </w:pPr>
            <w:r>
              <w:rPr>
                <w:rFonts w:ascii="Arial" w:eastAsia="Times New Roman" w:hAnsi="Arial" w:cs="Arial"/>
                <w:color w:val="1D2626"/>
                <w:sz w:val="22"/>
                <w:szCs w:val="22"/>
                <w:shd w:val="clear" w:color="auto" w:fill="FFFFFF"/>
              </w:rPr>
              <w:t xml:space="preserve">Beth Simone </w:t>
            </w:r>
            <w:proofErr w:type="spellStart"/>
            <w:r>
              <w:rPr>
                <w:rFonts w:ascii="Arial" w:eastAsia="Times New Roman" w:hAnsi="Arial" w:cs="Arial"/>
                <w:color w:val="1D2626"/>
                <w:sz w:val="22"/>
                <w:szCs w:val="22"/>
                <w:shd w:val="clear" w:color="auto" w:fill="FFFFFF"/>
              </w:rPr>
              <w:t>Noveck</w:t>
            </w:r>
            <w:proofErr w:type="spellEnd"/>
            <w:r>
              <w:rPr>
                <w:rFonts w:ascii="Arial" w:eastAsia="Times New Roman" w:hAnsi="Arial" w:cs="Arial"/>
                <w:color w:val="1D2626"/>
                <w:sz w:val="22"/>
                <w:szCs w:val="22"/>
                <w:shd w:val="clear" w:color="auto" w:fill="FFFFFF"/>
              </w:rPr>
              <w:t>, “Re-Imagining Government Through Civic Media” (CM 149-164)</w:t>
            </w:r>
          </w:p>
          <w:p w14:paraId="0DA03833" w14:textId="77777777" w:rsidR="004929EA" w:rsidRDefault="004929EA" w:rsidP="004929EA">
            <w:pPr>
              <w:rPr>
                <w:rFonts w:ascii="Arial" w:eastAsia="Times New Roman" w:hAnsi="Arial" w:cs="Arial"/>
                <w:color w:val="1D2626"/>
                <w:sz w:val="22"/>
                <w:szCs w:val="22"/>
                <w:shd w:val="clear" w:color="auto" w:fill="FFFFFF"/>
              </w:rPr>
            </w:pPr>
          </w:p>
          <w:p w14:paraId="4C6C5581" w14:textId="77777777" w:rsidR="004929EA" w:rsidRDefault="004929EA" w:rsidP="004929EA">
            <w:pPr>
              <w:rPr>
                <w:rFonts w:ascii="Arial" w:eastAsia="Times New Roman" w:hAnsi="Arial" w:cs="Arial"/>
                <w:color w:val="1D2626"/>
                <w:sz w:val="22"/>
                <w:szCs w:val="22"/>
                <w:shd w:val="clear" w:color="auto" w:fill="FFFFFF"/>
              </w:rPr>
            </w:pPr>
            <w:r>
              <w:rPr>
                <w:rFonts w:ascii="Arial" w:eastAsia="Times New Roman" w:hAnsi="Arial" w:cs="Arial"/>
                <w:color w:val="1D2626"/>
                <w:sz w:val="22"/>
                <w:szCs w:val="22"/>
                <w:shd w:val="clear" w:color="auto" w:fill="FFFFFF"/>
              </w:rPr>
              <w:t xml:space="preserve">David </w:t>
            </w:r>
            <w:proofErr w:type="spellStart"/>
            <w:r>
              <w:rPr>
                <w:rFonts w:ascii="Arial" w:eastAsia="Times New Roman" w:hAnsi="Arial" w:cs="Arial"/>
                <w:color w:val="1D2626"/>
                <w:sz w:val="22"/>
                <w:szCs w:val="22"/>
                <w:shd w:val="clear" w:color="auto" w:fill="FFFFFF"/>
              </w:rPr>
              <w:t>Karpf</w:t>
            </w:r>
            <w:proofErr w:type="spellEnd"/>
            <w:r>
              <w:rPr>
                <w:rFonts w:ascii="Arial" w:eastAsia="Times New Roman" w:hAnsi="Arial" w:cs="Arial"/>
                <w:color w:val="1D2626"/>
                <w:sz w:val="22"/>
                <w:szCs w:val="22"/>
                <w:shd w:val="clear" w:color="auto" w:fill="FFFFFF"/>
              </w:rPr>
              <w:t>, “The Partisan Technology Gap” (CM 199-216)</w:t>
            </w:r>
          </w:p>
          <w:p w14:paraId="73191BB0" w14:textId="77777777" w:rsidR="004929EA" w:rsidRDefault="004929EA" w:rsidP="004929EA">
            <w:pPr>
              <w:rPr>
                <w:rFonts w:ascii="Arial" w:eastAsia="Times New Roman" w:hAnsi="Arial" w:cs="Arial"/>
                <w:color w:val="1D2626"/>
                <w:sz w:val="22"/>
                <w:szCs w:val="22"/>
                <w:shd w:val="clear" w:color="auto" w:fill="FFFFFF"/>
              </w:rPr>
            </w:pPr>
          </w:p>
          <w:p w14:paraId="5FC5A86A" w14:textId="2548295F" w:rsidR="004929EA" w:rsidRPr="00BD2A53" w:rsidRDefault="004929EA" w:rsidP="004929EA">
            <w:pPr>
              <w:rPr>
                <w:rFonts w:ascii="Arial" w:hAnsi="Arial" w:cs="Arial"/>
                <w:b/>
                <w:sz w:val="22"/>
                <w:szCs w:val="22"/>
              </w:rPr>
            </w:pPr>
            <w:r>
              <w:rPr>
                <w:rFonts w:ascii="Arial" w:eastAsia="Times New Roman" w:hAnsi="Arial" w:cs="Arial"/>
                <w:color w:val="1D2626"/>
                <w:sz w:val="22"/>
                <w:szCs w:val="22"/>
                <w:shd w:val="clear" w:color="auto" w:fill="FFFFFF"/>
              </w:rPr>
              <w:t>Chevalier and Buckles, Chapter 7 (PAR 121-148)</w:t>
            </w:r>
          </w:p>
        </w:tc>
        <w:tc>
          <w:tcPr>
            <w:tcW w:w="2160" w:type="dxa"/>
          </w:tcPr>
          <w:p w14:paraId="3CDACE03" w14:textId="67DD8475" w:rsidR="00843505" w:rsidRPr="00BD2A53" w:rsidRDefault="004929EA" w:rsidP="00930ADC">
            <w:pPr>
              <w:pStyle w:val="BodyText"/>
              <w:rPr>
                <w:rFonts w:cs="Arial"/>
                <w:b w:val="0"/>
                <w:sz w:val="22"/>
                <w:szCs w:val="22"/>
              </w:rPr>
            </w:pPr>
            <w:r>
              <w:rPr>
                <w:rFonts w:cs="Arial"/>
                <w:b w:val="0"/>
                <w:sz w:val="22"/>
                <w:szCs w:val="22"/>
              </w:rPr>
              <w:t>The Socratic Wheel</w:t>
            </w:r>
          </w:p>
        </w:tc>
        <w:tc>
          <w:tcPr>
            <w:tcW w:w="1548" w:type="dxa"/>
          </w:tcPr>
          <w:p w14:paraId="311E2B52" w14:textId="525F8BDB" w:rsidR="00843505" w:rsidRPr="000A0F24" w:rsidRDefault="000A0F24" w:rsidP="00930ADC">
            <w:pPr>
              <w:pStyle w:val="BodyText"/>
              <w:rPr>
                <w:rFonts w:cs="Arial"/>
                <w:b w:val="0"/>
                <w:sz w:val="22"/>
                <w:szCs w:val="22"/>
              </w:rPr>
            </w:pPr>
            <w:r w:rsidRPr="000A0F24">
              <w:rPr>
                <w:rFonts w:cs="Arial"/>
                <w:b w:val="0"/>
                <w:sz w:val="22"/>
                <w:szCs w:val="22"/>
              </w:rPr>
              <w:t>Reading Response</w:t>
            </w:r>
          </w:p>
        </w:tc>
      </w:tr>
    </w:tbl>
    <w:p w14:paraId="46F674CF" w14:textId="52B89104" w:rsidR="00181C24" w:rsidRDefault="00181C24" w:rsidP="003C24F6">
      <w:pPr>
        <w:pStyle w:val="NormalWeb"/>
        <w:shd w:val="clear" w:color="auto" w:fill="FFFFFF"/>
        <w:spacing w:before="0" w:beforeAutospacing="0" w:after="390" w:afterAutospacing="0" w:line="360" w:lineRule="atLeast"/>
        <w:textAlignment w:val="baseline"/>
        <w:rPr>
          <w:rFonts w:ascii="Arial" w:hAnsi="Arial" w:cs="Arial"/>
          <w:b/>
          <w:iCs/>
          <w:color w:val="373737"/>
          <w:sz w:val="22"/>
          <w:szCs w:val="22"/>
        </w:rPr>
      </w:pPr>
    </w:p>
    <w:p w14:paraId="1F9DDCF8" w14:textId="0ED1768A" w:rsidR="0051370D" w:rsidRDefault="0051370D" w:rsidP="003C24F6">
      <w:pPr>
        <w:pStyle w:val="NormalWeb"/>
        <w:shd w:val="clear" w:color="auto" w:fill="FFFFFF"/>
        <w:spacing w:before="0" w:beforeAutospacing="0" w:after="390" w:afterAutospacing="0" w:line="360" w:lineRule="atLeast"/>
        <w:textAlignment w:val="baseline"/>
        <w:rPr>
          <w:rFonts w:ascii="Arial" w:hAnsi="Arial" w:cs="Arial"/>
          <w:b/>
          <w:iCs/>
          <w:color w:val="373737"/>
          <w:sz w:val="22"/>
          <w:szCs w:val="22"/>
        </w:rPr>
      </w:pPr>
      <w:r>
        <w:rPr>
          <w:rFonts w:ascii="Arial" w:hAnsi="Arial" w:cs="Arial"/>
          <w:b/>
          <w:iCs/>
          <w:color w:val="373737"/>
          <w:sz w:val="22"/>
          <w:szCs w:val="22"/>
        </w:rPr>
        <w:t xml:space="preserve">Week Five: </w:t>
      </w:r>
      <w:r w:rsidR="003A15D2">
        <w:rPr>
          <w:rFonts w:ascii="Arial" w:hAnsi="Arial" w:cs="Arial"/>
          <w:b/>
          <w:iCs/>
          <w:color w:val="373737"/>
          <w:sz w:val="22"/>
          <w:szCs w:val="22"/>
        </w:rPr>
        <w:t>Data and Engagement</w:t>
      </w:r>
    </w:p>
    <w:tbl>
      <w:tblPr>
        <w:tblStyle w:val="TableGrid"/>
        <w:tblW w:w="0" w:type="auto"/>
        <w:tblLayout w:type="fixed"/>
        <w:tblLook w:val="04A0" w:firstRow="1" w:lastRow="0" w:firstColumn="1" w:lastColumn="0" w:noHBand="0" w:noVBand="1"/>
      </w:tblPr>
      <w:tblGrid>
        <w:gridCol w:w="828"/>
        <w:gridCol w:w="4320"/>
        <w:gridCol w:w="2160"/>
        <w:gridCol w:w="1548"/>
      </w:tblGrid>
      <w:tr w:rsidR="008448A9" w:rsidRPr="00BD2A53" w14:paraId="6A98671B" w14:textId="77777777" w:rsidTr="008448A9">
        <w:tc>
          <w:tcPr>
            <w:tcW w:w="828" w:type="dxa"/>
          </w:tcPr>
          <w:p w14:paraId="625BB0E8" w14:textId="77777777" w:rsidR="0051370D" w:rsidRPr="00BD2A53" w:rsidRDefault="0051370D" w:rsidP="0051370D">
            <w:pPr>
              <w:pStyle w:val="BodyText"/>
              <w:jc w:val="center"/>
              <w:rPr>
                <w:rFonts w:cs="Arial"/>
                <w:sz w:val="22"/>
                <w:szCs w:val="22"/>
              </w:rPr>
            </w:pPr>
            <w:r w:rsidRPr="00BD2A53">
              <w:rPr>
                <w:rFonts w:cs="Arial"/>
                <w:sz w:val="22"/>
                <w:szCs w:val="22"/>
              </w:rPr>
              <w:t>Date</w:t>
            </w:r>
          </w:p>
        </w:tc>
        <w:tc>
          <w:tcPr>
            <w:tcW w:w="4320" w:type="dxa"/>
          </w:tcPr>
          <w:p w14:paraId="729EA4AC" w14:textId="77777777" w:rsidR="0051370D" w:rsidRPr="00BD2A53" w:rsidRDefault="0051370D" w:rsidP="0051370D">
            <w:pPr>
              <w:pStyle w:val="BodyText"/>
              <w:jc w:val="center"/>
              <w:rPr>
                <w:rFonts w:cs="Arial"/>
                <w:sz w:val="22"/>
                <w:szCs w:val="22"/>
              </w:rPr>
            </w:pPr>
            <w:r w:rsidRPr="00BD2A53">
              <w:rPr>
                <w:rFonts w:cs="Arial"/>
                <w:sz w:val="22"/>
                <w:szCs w:val="22"/>
              </w:rPr>
              <w:t>Reading</w:t>
            </w:r>
          </w:p>
        </w:tc>
        <w:tc>
          <w:tcPr>
            <w:tcW w:w="2160" w:type="dxa"/>
          </w:tcPr>
          <w:p w14:paraId="4B204602" w14:textId="2D8D4A22" w:rsidR="0051370D" w:rsidRPr="00BD2A53" w:rsidRDefault="000A0F24" w:rsidP="0051370D">
            <w:pPr>
              <w:pStyle w:val="BodyText"/>
              <w:jc w:val="center"/>
              <w:rPr>
                <w:rFonts w:cs="Arial"/>
                <w:sz w:val="22"/>
                <w:szCs w:val="22"/>
              </w:rPr>
            </w:pPr>
            <w:r>
              <w:rPr>
                <w:rFonts w:cs="Arial"/>
                <w:sz w:val="22"/>
                <w:szCs w:val="22"/>
              </w:rPr>
              <w:t xml:space="preserve">In </w:t>
            </w:r>
            <w:r w:rsidR="0051370D" w:rsidRPr="00BD2A53">
              <w:rPr>
                <w:rFonts w:cs="Arial"/>
                <w:sz w:val="22"/>
                <w:szCs w:val="22"/>
              </w:rPr>
              <w:t>Class</w:t>
            </w:r>
          </w:p>
        </w:tc>
        <w:tc>
          <w:tcPr>
            <w:tcW w:w="1548" w:type="dxa"/>
          </w:tcPr>
          <w:p w14:paraId="302A8761" w14:textId="77777777" w:rsidR="0051370D" w:rsidRPr="00BD2A53" w:rsidRDefault="0051370D" w:rsidP="0051370D">
            <w:pPr>
              <w:pStyle w:val="BodyText"/>
              <w:jc w:val="center"/>
              <w:rPr>
                <w:rFonts w:cs="Arial"/>
                <w:sz w:val="22"/>
                <w:szCs w:val="22"/>
              </w:rPr>
            </w:pPr>
            <w:r w:rsidRPr="00BD2A53">
              <w:rPr>
                <w:rFonts w:cs="Arial"/>
                <w:sz w:val="22"/>
                <w:szCs w:val="22"/>
              </w:rPr>
              <w:t>Due</w:t>
            </w:r>
          </w:p>
        </w:tc>
      </w:tr>
      <w:tr w:rsidR="008448A9" w:rsidRPr="00BD2A53" w14:paraId="6C638DEA" w14:textId="77777777" w:rsidTr="008448A9">
        <w:tc>
          <w:tcPr>
            <w:tcW w:w="828" w:type="dxa"/>
          </w:tcPr>
          <w:p w14:paraId="73B872F6" w14:textId="57EE54CA" w:rsidR="0051370D" w:rsidRPr="008448A9" w:rsidRDefault="008448A9" w:rsidP="0051370D">
            <w:pPr>
              <w:pStyle w:val="BodyText"/>
              <w:rPr>
                <w:rFonts w:cs="Arial"/>
                <w:b w:val="0"/>
                <w:i/>
                <w:sz w:val="22"/>
                <w:szCs w:val="22"/>
              </w:rPr>
            </w:pPr>
            <w:r>
              <w:rPr>
                <w:rFonts w:cs="Arial"/>
                <w:b w:val="0"/>
                <w:sz w:val="22"/>
                <w:szCs w:val="22"/>
              </w:rPr>
              <w:t xml:space="preserve">10/11 </w:t>
            </w:r>
            <w:r>
              <w:rPr>
                <w:rFonts w:cs="Arial"/>
                <w:b w:val="0"/>
                <w:i/>
                <w:sz w:val="22"/>
                <w:szCs w:val="22"/>
              </w:rPr>
              <w:t>Tues</w:t>
            </w:r>
          </w:p>
        </w:tc>
        <w:tc>
          <w:tcPr>
            <w:tcW w:w="4320" w:type="dxa"/>
          </w:tcPr>
          <w:p w14:paraId="475D7F3D" w14:textId="77777777" w:rsidR="0051370D" w:rsidRDefault="004929EA" w:rsidP="0051370D">
            <w:pPr>
              <w:rPr>
                <w:rFonts w:ascii="Arial" w:eastAsia="Times New Roman" w:hAnsi="Arial" w:cs="Arial"/>
                <w:color w:val="1D2626"/>
                <w:sz w:val="22"/>
                <w:szCs w:val="22"/>
                <w:shd w:val="clear" w:color="auto" w:fill="FFFFFF"/>
              </w:rPr>
            </w:pPr>
            <w:r>
              <w:rPr>
                <w:rFonts w:ascii="Arial" w:eastAsia="Times New Roman" w:hAnsi="Arial" w:cs="Arial"/>
                <w:color w:val="1D2626"/>
                <w:sz w:val="22"/>
                <w:szCs w:val="22"/>
                <w:shd w:val="clear" w:color="auto" w:fill="FFFFFF"/>
              </w:rPr>
              <w:t>Sarah Williams, “Data Visualizations Break Down Knowledge Barriers in Public Engagement” (CM 165-198)</w:t>
            </w:r>
          </w:p>
          <w:p w14:paraId="0590B2AF" w14:textId="77777777" w:rsidR="004929EA" w:rsidRDefault="004929EA" w:rsidP="0051370D">
            <w:pPr>
              <w:rPr>
                <w:rFonts w:ascii="Arial" w:eastAsia="Times New Roman" w:hAnsi="Arial" w:cs="Arial"/>
                <w:color w:val="1D2626"/>
                <w:sz w:val="22"/>
                <w:szCs w:val="22"/>
                <w:shd w:val="clear" w:color="auto" w:fill="FFFFFF"/>
              </w:rPr>
            </w:pPr>
          </w:p>
          <w:p w14:paraId="384E6D9E" w14:textId="77777777" w:rsidR="004929EA" w:rsidRDefault="004929EA" w:rsidP="0051370D">
            <w:pPr>
              <w:rPr>
                <w:rFonts w:ascii="Arial" w:eastAsia="Times New Roman" w:hAnsi="Arial" w:cs="Arial"/>
                <w:color w:val="1D2626"/>
                <w:sz w:val="22"/>
                <w:szCs w:val="22"/>
                <w:shd w:val="clear" w:color="auto" w:fill="FFFFFF"/>
              </w:rPr>
            </w:pPr>
            <w:r>
              <w:rPr>
                <w:rFonts w:ascii="Arial" w:eastAsia="Times New Roman" w:hAnsi="Arial" w:cs="Arial"/>
                <w:color w:val="1D2626"/>
                <w:sz w:val="22"/>
                <w:szCs w:val="22"/>
                <w:shd w:val="clear" w:color="auto" w:fill="FFFFFF"/>
              </w:rPr>
              <w:t xml:space="preserve">Chevalier and Buckles, Chapter 8 (PAR </w:t>
            </w:r>
            <w:r w:rsidR="003A15D2">
              <w:rPr>
                <w:rFonts w:ascii="Arial" w:eastAsia="Times New Roman" w:hAnsi="Arial" w:cs="Arial"/>
                <w:color w:val="1D2626"/>
                <w:sz w:val="22"/>
                <w:szCs w:val="22"/>
                <w:shd w:val="clear" w:color="auto" w:fill="FFFFFF"/>
              </w:rPr>
              <w:t>149-186)</w:t>
            </w:r>
          </w:p>
          <w:p w14:paraId="72960435" w14:textId="612F67E7" w:rsidR="00855D50" w:rsidRPr="00BD2A53" w:rsidRDefault="00855D50" w:rsidP="0051370D">
            <w:pPr>
              <w:rPr>
                <w:rFonts w:ascii="Arial" w:hAnsi="Arial" w:cs="Arial"/>
                <w:b/>
                <w:sz w:val="22"/>
                <w:szCs w:val="22"/>
              </w:rPr>
            </w:pPr>
          </w:p>
        </w:tc>
        <w:tc>
          <w:tcPr>
            <w:tcW w:w="2160" w:type="dxa"/>
          </w:tcPr>
          <w:p w14:paraId="7A78DAF0" w14:textId="77777777" w:rsidR="0051370D" w:rsidRDefault="003A15D2" w:rsidP="0051370D">
            <w:pPr>
              <w:pStyle w:val="BodyText"/>
              <w:rPr>
                <w:rFonts w:cs="Arial"/>
                <w:b w:val="0"/>
                <w:sz w:val="22"/>
                <w:szCs w:val="22"/>
              </w:rPr>
            </w:pPr>
            <w:r>
              <w:rPr>
                <w:rFonts w:cs="Arial"/>
                <w:b w:val="0"/>
                <w:sz w:val="22"/>
                <w:szCs w:val="22"/>
              </w:rPr>
              <w:t>Brainstorming and Ordering</w:t>
            </w:r>
          </w:p>
          <w:p w14:paraId="097427F8" w14:textId="77777777" w:rsidR="00855D50" w:rsidRDefault="00855D50" w:rsidP="0051370D">
            <w:pPr>
              <w:pStyle w:val="BodyText"/>
              <w:rPr>
                <w:rFonts w:cs="Arial"/>
                <w:b w:val="0"/>
                <w:sz w:val="22"/>
                <w:szCs w:val="22"/>
              </w:rPr>
            </w:pPr>
          </w:p>
          <w:p w14:paraId="002C5AF8" w14:textId="357A7BDF" w:rsidR="00855D50" w:rsidRPr="00BD2A53" w:rsidRDefault="00C56590" w:rsidP="0051370D">
            <w:pPr>
              <w:pStyle w:val="BodyText"/>
              <w:rPr>
                <w:rFonts w:cs="Arial"/>
                <w:b w:val="0"/>
                <w:sz w:val="22"/>
                <w:szCs w:val="22"/>
              </w:rPr>
            </w:pPr>
            <w:r>
              <w:rPr>
                <w:rFonts w:cs="Arial"/>
                <w:b w:val="0"/>
                <w:sz w:val="22"/>
                <w:szCs w:val="22"/>
              </w:rPr>
              <w:t xml:space="preserve">View: </w:t>
            </w:r>
            <w:r w:rsidRPr="00C56590">
              <w:rPr>
                <w:rFonts w:cs="Arial"/>
                <w:b w:val="0"/>
                <w:i/>
                <w:sz w:val="22"/>
                <w:szCs w:val="22"/>
              </w:rPr>
              <w:t>Citizen Four</w:t>
            </w:r>
            <w:r>
              <w:rPr>
                <w:rFonts w:cs="Arial"/>
                <w:b w:val="0"/>
                <w:sz w:val="22"/>
                <w:szCs w:val="22"/>
              </w:rPr>
              <w:t xml:space="preserve"> (2014)</w:t>
            </w:r>
            <w:r w:rsidR="00855D50">
              <w:rPr>
                <w:rFonts w:cs="Arial"/>
                <w:b w:val="0"/>
                <w:sz w:val="22"/>
                <w:szCs w:val="22"/>
              </w:rPr>
              <w:t xml:space="preserve"> </w:t>
            </w:r>
          </w:p>
        </w:tc>
        <w:tc>
          <w:tcPr>
            <w:tcW w:w="1548" w:type="dxa"/>
          </w:tcPr>
          <w:p w14:paraId="40AA9D5B" w14:textId="36852947" w:rsidR="0051370D" w:rsidRPr="0051370D" w:rsidRDefault="000A0F24" w:rsidP="0051370D">
            <w:pPr>
              <w:pStyle w:val="BodyText"/>
              <w:rPr>
                <w:rFonts w:cs="Arial"/>
                <w:b w:val="0"/>
                <w:sz w:val="22"/>
                <w:szCs w:val="22"/>
              </w:rPr>
            </w:pPr>
            <w:r>
              <w:rPr>
                <w:rFonts w:cs="Arial"/>
                <w:b w:val="0"/>
                <w:sz w:val="22"/>
                <w:szCs w:val="22"/>
              </w:rPr>
              <w:t>Reading Response</w:t>
            </w:r>
          </w:p>
        </w:tc>
      </w:tr>
    </w:tbl>
    <w:p w14:paraId="283A5F03" w14:textId="68E71EAD" w:rsidR="0051370D" w:rsidRDefault="0051370D" w:rsidP="003C24F6">
      <w:pPr>
        <w:pStyle w:val="NormalWeb"/>
        <w:shd w:val="clear" w:color="auto" w:fill="FFFFFF"/>
        <w:spacing w:before="0" w:beforeAutospacing="0" w:after="390" w:afterAutospacing="0" w:line="360" w:lineRule="atLeast"/>
        <w:textAlignment w:val="baseline"/>
        <w:rPr>
          <w:rFonts w:ascii="Arial" w:hAnsi="Arial" w:cs="Arial"/>
          <w:b/>
          <w:iCs/>
          <w:color w:val="373737"/>
          <w:sz w:val="22"/>
          <w:szCs w:val="22"/>
        </w:rPr>
      </w:pPr>
    </w:p>
    <w:p w14:paraId="135170AC" w14:textId="77777777" w:rsidR="003A15D2" w:rsidRDefault="003A15D2" w:rsidP="003A15D2">
      <w:pPr>
        <w:rPr>
          <w:rFonts w:ascii="Arial" w:eastAsia="Times New Roman" w:hAnsi="Arial" w:cs="Arial"/>
          <w:b/>
          <w:bCs/>
          <w:color w:val="FF0000"/>
          <w:sz w:val="28"/>
          <w:szCs w:val="28"/>
        </w:rPr>
      </w:pPr>
      <w:r w:rsidRPr="003A15D2">
        <w:rPr>
          <w:rFonts w:ascii="Arial" w:eastAsia="Times New Roman" w:hAnsi="Arial" w:cs="Arial"/>
          <w:b/>
          <w:bCs/>
          <w:color w:val="FF0000"/>
          <w:sz w:val="28"/>
          <w:szCs w:val="28"/>
        </w:rPr>
        <w:t>PART 3: PLAY + RESISTANCE</w:t>
      </w:r>
    </w:p>
    <w:p w14:paraId="365C29BC" w14:textId="77777777" w:rsidR="003A15D2" w:rsidRPr="003A15D2" w:rsidRDefault="003A15D2" w:rsidP="003A15D2">
      <w:pPr>
        <w:rPr>
          <w:rFonts w:ascii="Times" w:eastAsia="Times New Roman" w:hAnsi="Times" w:cs="Times New Roman"/>
          <w:sz w:val="20"/>
          <w:szCs w:val="20"/>
        </w:rPr>
      </w:pPr>
    </w:p>
    <w:p w14:paraId="15DF627F" w14:textId="60E2DF59" w:rsidR="00A111D5" w:rsidRPr="00BD2A53" w:rsidRDefault="00A111D5" w:rsidP="003C24F6">
      <w:pPr>
        <w:pStyle w:val="NormalWeb"/>
        <w:shd w:val="clear" w:color="auto" w:fill="FFFFFF"/>
        <w:spacing w:before="0" w:beforeAutospacing="0" w:after="390" w:afterAutospacing="0" w:line="360" w:lineRule="atLeast"/>
        <w:textAlignment w:val="baseline"/>
        <w:rPr>
          <w:rFonts w:ascii="Arial" w:hAnsi="Arial" w:cs="Arial"/>
          <w:b/>
          <w:iCs/>
          <w:color w:val="373737"/>
          <w:sz w:val="22"/>
          <w:szCs w:val="22"/>
        </w:rPr>
      </w:pPr>
      <w:r w:rsidRPr="00BD2A53">
        <w:rPr>
          <w:rFonts w:ascii="Arial" w:hAnsi="Arial" w:cs="Arial"/>
          <w:b/>
          <w:iCs/>
          <w:color w:val="373737"/>
          <w:sz w:val="22"/>
          <w:szCs w:val="22"/>
        </w:rPr>
        <w:t xml:space="preserve">Week </w:t>
      </w:r>
      <w:r w:rsidR="0051370D">
        <w:rPr>
          <w:rFonts w:ascii="Arial" w:hAnsi="Arial" w:cs="Arial"/>
          <w:b/>
          <w:iCs/>
          <w:color w:val="373737"/>
          <w:sz w:val="22"/>
          <w:szCs w:val="22"/>
        </w:rPr>
        <w:t>Six</w:t>
      </w:r>
      <w:r w:rsidRPr="00BD2A53">
        <w:rPr>
          <w:rFonts w:ascii="Arial" w:hAnsi="Arial" w:cs="Arial"/>
          <w:b/>
          <w:iCs/>
          <w:color w:val="373737"/>
          <w:sz w:val="22"/>
          <w:szCs w:val="22"/>
        </w:rPr>
        <w:t xml:space="preserve">: </w:t>
      </w:r>
      <w:r w:rsidR="003A15D2">
        <w:rPr>
          <w:rFonts w:ascii="Arial" w:hAnsi="Arial" w:cs="Arial"/>
          <w:b/>
          <w:iCs/>
          <w:color w:val="373737"/>
          <w:sz w:val="22"/>
          <w:szCs w:val="22"/>
        </w:rPr>
        <w:t>Play and Imagination</w:t>
      </w:r>
    </w:p>
    <w:tbl>
      <w:tblPr>
        <w:tblStyle w:val="TableGrid"/>
        <w:tblW w:w="0" w:type="auto"/>
        <w:tblLayout w:type="fixed"/>
        <w:tblLook w:val="04A0" w:firstRow="1" w:lastRow="0" w:firstColumn="1" w:lastColumn="0" w:noHBand="0" w:noVBand="1"/>
      </w:tblPr>
      <w:tblGrid>
        <w:gridCol w:w="828"/>
        <w:gridCol w:w="4320"/>
        <w:gridCol w:w="2160"/>
        <w:gridCol w:w="1548"/>
      </w:tblGrid>
      <w:tr w:rsidR="008448A9" w:rsidRPr="00BD2A53" w14:paraId="6226CBDF" w14:textId="77777777" w:rsidTr="008448A9">
        <w:tc>
          <w:tcPr>
            <w:tcW w:w="828" w:type="dxa"/>
          </w:tcPr>
          <w:p w14:paraId="3FBDD34D" w14:textId="77777777" w:rsidR="00930ADC" w:rsidRPr="00BD2A53" w:rsidRDefault="00930ADC" w:rsidP="00930ADC">
            <w:pPr>
              <w:pStyle w:val="BodyText"/>
              <w:jc w:val="center"/>
              <w:rPr>
                <w:rFonts w:cs="Arial"/>
                <w:sz w:val="22"/>
                <w:szCs w:val="22"/>
              </w:rPr>
            </w:pPr>
            <w:r w:rsidRPr="00BD2A53">
              <w:rPr>
                <w:rFonts w:cs="Arial"/>
                <w:sz w:val="22"/>
                <w:szCs w:val="22"/>
              </w:rPr>
              <w:t>Date</w:t>
            </w:r>
          </w:p>
        </w:tc>
        <w:tc>
          <w:tcPr>
            <w:tcW w:w="4320" w:type="dxa"/>
          </w:tcPr>
          <w:p w14:paraId="70600EA1" w14:textId="77777777" w:rsidR="00930ADC" w:rsidRPr="00BD2A53" w:rsidRDefault="00930ADC" w:rsidP="00930ADC">
            <w:pPr>
              <w:pStyle w:val="BodyText"/>
              <w:jc w:val="center"/>
              <w:rPr>
                <w:rFonts w:cs="Arial"/>
                <w:sz w:val="22"/>
                <w:szCs w:val="22"/>
              </w:rPr>
            </w:pPr>
            <w:r w:rsidRPr="00BD2A53">
              <w:rPr>
                <w:rFonts w:cs="Arial"/>
                <w:sz w:val="22"/>
                <w:szCs w:val="22"/>
              </w:rPr>
              <w:t>Reading</w:t>
            </w:r>
          </w:p>
        </w:tc>
        <w:tc>
          <w:tcPr>
            <w:tcW w:w="2160" w:type="dxa"/>
          </w:tcPr>
          <w:p w14:paraId="301E38A4" w14:textId="77777777" w:rsidR="00930ADC" w:rsidRPr="00BD2A53" w:rsidRDefault="00930ADC" w:rsidP="00930ADC">
            <w:pPr>
              <w:pStyle w:val="BodyText"/>
              <w:jc w:val="center"/>
              <w:rPr>
                <w:rFonts w:cs="Arial"/>
                <w:sz w:val="22"/>
                <w:szCs w:val="22"/>
              </w:rPr>
            </w:pPr>
            <w:r w:rsidRPr="00BD2A53">
              <w:rPr>
                <w:rFonts w:cs="Arial"/>
                <w:sz w:val="22"/>
                <w:szCs w:val="22"/>
              </w:rPr>
              <w:t>Class</w:t>
            </w:r>
          </w:p>
        </w:tc>
        <w:tc>
          <w:tcPr>
            <w:tcW w:w="1548" w:type="dxa"/>
          </w:tcPr>
          <w:p w14:paraId="126FB2B0" w14:textId="77777777" w:rsidR="00930ADC" w:rsidRPr="00BD2A53" w:rsidRDefault="00930ADC" w:rsidP="00930ADC">
            <w:pPr>
              <w:pStyle w:val="BodyText"/>
              <w:jc w:val="center"/>
              <w:rPr>
                <w:rFonts w:cs="Arial"/>
                <w:sz w:val="22"/>
                <w:szCs w:val="22"/>
              </w:rPr>
            </w:pPr>
            <w:r w:rsidRPr="00BD2A53">
              <w:rPr>
                <w:rFonts w:cs="Arial"/>
                <w:sz w:val="22"/>
                <w:szCs w:val="22"/>
              </w:rPr>
              <w:t>Due</w:t>
            </w:r>
          </w:p>
        </w:tc>
      </w:tr>
      <w:tr w:rsidR="008448A9" w:rsidRPr="00BD2A53" w14:paraId="662252CF" w14:textId="77777777" w:rsidTr="008448A9">
        <w:tc>
          <w:tcPr>
            <w:tcW w:w="828" w:type="dxa"/>
          </w:tcPr>
          <w:p w14:paraId="05682439" w14:textId="4CFE2C5E" w:rsidR="00930ADC" w:rsidRPr="00BD2A53" w:rsidRDefault="008448A9" w:rsidP="00930ADC">
            <w:pPr>
              <w:pStyle w:val="BodyText"/>
              <w:rPr>
                <w:rFonts w:cs="Arial"/>
                <w:b w:val="0"/>
                <w:sz w:val="22"/>
                <w:szCs w:val="22"/>
              </w:rPr>
            </w:pPr>
            <w:r>
              <w:rPr>
                <w:rFonts w:cs="Arial"/>
                <w:b w:val="0"/>
                <w:sz w:val="22"/>
                <w:szCs w:val="22"/>
              </w:rPr>
              <w:t>10/17</w:t>
            </w:r>
          </w:p>
        </w:tc>
        <w:tc>
          <w:tcPr>
            <w:tcW w:w="4320" w:type="dxa"/>
          </w:tcPr>
          <w:p w14:paraId="6413C802" w14:textId="143F4895" w:rsidR="0072370F" w:rsidRDefault="003A15D2" w:rsidP="004C3CDD">
            <w:pPr>
              <w:rPr>
                <w:rFonts w:ascii="Arial" w:eastAsia="Times New Roman" w:hAnsi="Arial" w:cs="Arial"/>
                <w:sz w:val="22"/>
                <w:szCs w:val="22"/>
              </w:rPr>
            </w:pPr>
            <w:r>
              <w:rPr>
                <w:rFonts w:ascii="Arial" w:eastAsia="Times New Roman" w:hAnsi="Arial" w:cs="Arial"/>
                <w:sz w:val="22"/>
                <w:szCs w:val="22"/>
              </w:rPr>
              <w:t>Eric Gordon and Stephen Walter, “Meaningful Inefficiencies” (CM 243-266)</w:t>
            </w:r>
          </w:p>
          <w:p w14:paraId="5AD040FD" w14:textId="77777777" w:rsidR="003A15D2" w:rsidRDefault="003A15D2" w:rsidP="004C3CDD">
            <w:pPr>
              <w:rPr>
                <w:rFonts w:ascii="Arial" w:eastAsia="Times New Roman" w:hAnsi="Arial" w:cs="Arial"/>
                <w:sz w:val="22"/>
                <w:szCs w:val="22"/>
              </w:rPr>
            </w:pPr>
          </w:p>
          <w:p w14:paraId="51E45335" w14:textId="43F1F984" w:rsidR="003A15D2" w:rsidRDefault="003A15D2" w:rsidP="004C3CDD">
            <w:pPr>
              <w:rPr>
                <w:rFonts w:ascii="Arial" w:eastAsia="Times New Roman" w:hAnsi="Arial" w:cs="Arial"/>
                <w:sz w:val="22"/>
                <w:szCs w:val="22"/>
              </w:rPr>
            </w:pPr>
            <w:r>
              <w:rPr>
                <w:rFonts w:ascii="Arial" w:eastAsia="Times New Roman" w:hAnsi="Arial" w:cs="Arial"/>
                <w:sz w:val="22"/>
                <w:szCs w:val="22"/>
              </w:rPr>
              <w:t xml:space="preserve">Henry Jenkins, et. </w:t>
            </w:r>
            <w:proofErr w:type="gramStart"/>
            <w:r>
              <w:rPr>
                <w:rFonts w:ascii="Arial" w:eastAsia="Times New Roman" w:hAnsi="Arial" w:cs="Arial"/>
                <w:sz w:val="22"/>
                <w:szCs w:val="22"/>
              </w:rPr>
              <w:t>al</w:t>
            </w:r>
            <w:proofErr w:type="gramEnd"/>
            <w:r>
              <w:rPr>
                <w:rFonts w:ascii="Arial" w:eastAsia="Times New Roman" w:hAnsi="Arial" w:cs="Arial"/>
                <w:sz w:val="22"/>
                <w:szCs w:val="22"/>
              </w:rPr>
              <w:t>., “Superpowers to the People!” (CM 295-320)</w:t>
            </w:r>
          </w:p>
          <w:p w14:paraId="34FE0CAE" w14:textId="77777777" w:rsidR="003A15D2" w:rsidRDefault="003A15D2" w:rsidP="004C3CDD">
            <w:pPr>
              <w:rPr>
                <w:rFonts w:ascii="Arial" w:eastAsia="Times New Roman" w:hAnsi="Arial" w:cs="Arial"/>
                <w:sz w:val="22"/>
                <w:szCs w:val="22"/>
              </w:rPr>
            </w:pPr>
          </w:p>
          <w:p w14:paraId="597B7A05" w14:textId="7EADDD37" w:rsidR="003A15D2" w:rsidRPr="00BD2A53" w:rsidRDefault="003A15D2" w:rsidP="004C3CDD">
            <w:pPr>
              <w:rPr>
                <w:rFonts w:ascii="Arial" w:eastAsia="Times New Roman" w:hAnsi="Arial" w:cs="Arial"/>
                <w:sz w:val="22"/>
                <w:szCs w:val="22"/>
              </w:rPr>
            </w:pPr>
            <w:r>
              <w:rPr>
                <w:rFonts w:ascii="Arial" w:eastAsia="Times New Roman" w:hAnsi="Arial" w:cs="Arial"/>
                <w:sz w:val="22"/>
                <w:szCs w:val="22"/>
              </w:rPr>
              <w:t xml:space="preserve">Chevalier and Buckles, Chapter 9 (PAR </w:t>
            </w:r>
            <w:r w:rsidR="00FE6060">
              <w:rPr>
                <w:rFonts w:ascii="Arial" w:eastAsia="Times New Roman" w:hAnsi="Arial" w:cs="Arial"/>
                <w:sz w:val="22"/>
                <w:szCs w:val="22"/>
              </w:rPr>
              <w:t>190-220)</w:t>
            </w:r>
          </w:p>
          <w:p w14:paraId="6B779914" w14:textId="63B82F8A" w:rsidR="004C3CDD" w:rsidRPr="00BD2A53" w:rsidRDefault="004C3CDD" w:rsidP="003A15D2">
            <w:pPr>
              <w:rPr>
                <w:rFonts w:ascii="Arial" w:hAnsi="Arial" w:cs="Arial"/>
                <w:b/>
                <w:sz w:val="22"/>
                <w:szCs w:val="22"/>
              </w:rPr>
            </w:pPr>
          </w:p>
        </w:tc>
        <w:tc>
          <w:tcPr>
            <w:tcW w:w="2160" w:type="dxa"/>
          </w:tcPr>
          <w:p w14:paraId="7DD9C891" w14:textId="4C0026FE" w:rsidR="00426A84" w:rsidRDefault="00FE6060" w:rsidP="00930ADC">
            <w:pPr>
              <w:pStyle w:val="BodyText"/>
              <w:rPr>
                <w:rFonts w:cs="Arial"/>
                <w:b w:val="0"/>
                <w:i/>
                <w:sz w:val="22"/>
                <w:szCs w:val="22"/>
              </w:rPr>
            </w:pPr>
            <w:r>
              <w:rPr>
                <w:rFonts w:cs="Arial"/>
                <w:b w:val="0"/>
                <w:sz w:val="22"/>
                <w:szCs w:val="22"/>
              </w:rPr>
              <w:t>Resource mapping</w:t>
            </w:r>
            <w:r w:rsidR="000A0F24">
              <w:rPr>
                <w:rFonts w:cs="Arial"/>
                <w:b w:val="0"/>
                <w:sz w:val="22"/>
                <w:szCs w:val="22"/>
              </w:rPr>
              <w:t>; Play @Stake</w:t>
            </w:r>
          </w:p>
          <w:p w14:paraId="66388568" w14:textId="339AC32E" w:rsidR="00426A84" w:rsidRPr="00BD2A53" w:rsidRDefault="00426A84" w:rsidP="00930ADC">
            <w:pPr>
              <w:pStyle w:val="BodyText"/>
              <w:rPr>
                <w:rFonts w:cs="Arial"/>
                <w:b w:val="0"/>
                <w:sz w:val="22"/>
                <w:szCs w:val="22"/>
              </w:rPr>
            </w:pPr>
          </w:p>
        </w:tc>
        <w:tc>
          <w:tcPr>
            <w:tcW w:w="1548" w:type="dxa"/>
          </w:tcPr>
          <w:p w14:paraId="2162CB6A" w14:textId="258DCD0D" w:rsidR="00930ADC" w:rsidRPr="00BD2A53" w:rsidRDefault="000A0F24" w:rsidP="00930ADC">
            <w:pPr>
              <w:pStyle w:val="BodyText"/>
              <w:rPr>
                <w:rFonts w:cs="Arial"/>
                <w:b w:val="0"/>
                <w:sz w:val="22"/>
                <w:szCs w:val="22"/>
              </w:rPr>
            </w:pPr>
            <w:r>
              <w:rPr>
                <w:rFonts w:cs="Arial"/>
                <w:b w:val="0"/>
                <w:sz w:val="22"/>
                <w:szCs w:val="22"/>
              </w:rPr>
              <w:t>Reading Response</w:t>
            </w:r>
          </w:p>
        </w:tc>
      </w:tr>
    </w:tbl>
    <w:p w14:paraId="6631D28A" w14:textId="11392CE1" w:rsidR="00D55651" w:rsidRPr="00BD2A53" w:rsidRDefault="00D55651" w:rsidP="00D55651">
      <w:pPr>
        <w:pStyle w:val="NormalWeb"/>
        <w:shd w:val="clear" w:color="auto" w:fill="FFFFFF"/>
        <w:spacing w:before="0" w:beforeAutospacing="0" w:after="390" w:afterAutospacing="0" w:line="360" w:lineRule="atLeast"/>
        <w:textAlignment w:val="baseline"/>
        <w:rPr>
          <w:rFonts w:ascii="Arial" w:hAnsi="Arial" w:cs="Arial"/>
          <w:b/>
          <w:iCs/>
          <w:color w:val="373737"/>
          <w:sz w:val="22"/>
          <w:szCs w:val="22"/>
        </w:rPr>
      </w:pPr>
    </w:p>
    <w:p w14:paraId="3A62EA25" w14:textId="77777777" w:rsidR="00C56590" w:rsidRDefault="00C56590" w:rsidP="00397352">
      <w:pPr>
        <w:shd w:val="clear" w:color="auto" w:fill="FFFFFF"/>
        <w:spacing w:before="100" w:beforeAutospacing="1" w:after="100" w:afterAutospacing="1" w:line="285" w:lineRule="atLeast"/>
        <w:rPr>
          <w:rFonts w:ascii="Arial" w:hAnsi="Arial" w:cs="Arial"/>
          <w:b/>
          <w:bCs/>
          <w:color w:val="000000"/>
          <w:sz w:val="22"/>
          <w:szCs w:val="22"/>
        </w:rPr>
      </w:pPr>
    </w:p>
    <w:p w14:paraId="603CA470" w14:textId="303AAF08" w:rsidR="00397352" w:rsidRPr="00BD2A53" w:rsidRDefault="00397352" w:rsidP="00397352">
      <w:pPr>
        <w:shd w:val="clear" w:color="auto" w:fill="FFFFFF"/>
        <w:spacing w:before="100" w:beforeAutospacing="1" w:after="100" w:afterAutospacing="1" w:line="285" w:lineRule="atLeast"/>
        <w:rPr>
          <w:rFonts w:ascii="Arial" w:hAnsi="Arial" w:cs="Arial"/>
          <w:b/>
          <w:bCs/>
          <w:color w:val="000000"/>
          <w:sz w:val="22"/>
          <w:szCs w:val="22"/>
        </w:rPr>
      </w:pPr>
      <w:r w:rsidRPr="00BD2A53">
        <w:rPr>
          <w:rFonts w:ascii="Arial" w:hAnsi="Arial" w:cs="Arial"/>
          <w:b/>
          <w:bCs/>
          <w:color w:val="000000"/>
          <w:sz w:val="22"/>
          <w:szCs w:val="22"/>
        </w:rPr>
        <w:t xml:space="preserve">Week </w:t>
      </w:r>
      <w:r w:rsidR="0051370D">
        <w:rPr>
          <w:rFonts w:ascii="Arial" w:hAnsi="Arial" w:cs="Arial"/>
          <w:b/>
          <w:bCs/>
          <w:color w:val="000000"/>
          <w:sz w:val="22"/>
          <w:szCs w:val="22"/>
        </w:rPr>
        <w:t>Seven</w:t>
      </w:r>
      <w:r w:rsidRPr="00BD2A53">
        <w:rPr>
          <w:rFonts w:ascii="Arial" w:hAnsi="Arial" w:cs="Arial"/>
          <w:b/>
          <w:bCs/>
          <w:color w:val="000000"/>
          <w:sz w:val="22"/>
          <w:szCs w:val="22"/>
        </w:rPr>
        <w:t>:</w:t>
      </w:r>
      <w:r w:rsidRPr="00BD2A53">
        <w:rPr>
          <w:rStyle w:val="apple-converted-space"/>
          <w:rFonts w:ascii="Arial" w:hAnsi="Arial" w:cs="Arial"/>
          <w:color w:val="000000"/>
          <w:sz w:val="22"/>
          <w:szCs w:val="22"/>
        </w:rPr>
        <w:t> </w:t>
      </w:r>
      <w:r w:rsidR="00FE6060">
        <w:rPr>
          <w:b/>
          <w:bCs/>
        </w:rPr>
        <w:t>Play and Art</w:t>
      </w:r>
    </w:p>
    <w:tbl>
      <w:tblPr>
        <w:tblStyle w:val="TableGrid"/>
        <w:tblW w:w="0" w:type="auto"/>
        <w:tblLayout w:type="fixed"/>
        <w:tblLook w:val="04A0" w:firstRow="1" w:lastRow="0" w:firstColumn="1" w:lastColumn="0" w:noHBand="0" w:noVBand="1"/>
      </w:tblPr>
      <w:tblGrid>
        <w:gridCol w:w="828"/>
        <w:gridCol w:w="4320"/>
        <w:gridCol w:w="2160"/>
        <w:gridCol w:w="1548"/>
      </w:tblGrid>
      <w:tr w:rsidR="008448A9" w:rsidRPr="00BD2A53" w14:paraId="5C951324" w14:textId="77777777" w:rsidTr="008448A9">
        <w:tc>
          <w:tcPr>
            <w:tcW w:w="828" w:type="dxa"/>
          </w:tcPr>
          <w:p w14:paraId="417E0383" w14:textId="77777777" w:rsidR="00930ADC" w:rsidRPr="00BD2A53" w:rsidRDefault="00930ADC" w:rsidP="00930ADC">
            <w:pPr>
              <w:pStyle w:val="BodyText"/>
              <w:jc w:val="center"/>
              <w:rPr>
                <w:rFonts w:cs="Arial"/>
                <w:sz w:val="22"/>
                <w:szCs w:val="22"/>
              </w:rPr>
            </w:pPr>
            <w:r w:rsidRPr="00BD2A53">
              <w:rPr>
                <w:rFonts w:cs="Arial"/>
                <w:sz w:val="22"/>
                <w:szCs w:val="22"/>
              </w:rPr>
              <w:t>Date</w:t>
            </w:r>
          </w:p>
        </w:tc>
        <w:tc>
          <w:tcPr>
            <w:tcW w:w="4320" w:type="dxa"/>
          </w:tcPr>
          <w:p w14:paraId="1A598ACA" w14:textId="77777777" w:rsidR="00930ADC" w:rsidRPr="00BD2A53" w:rsidRDefault="00930ADC" w:rsidP="00930ADC">
            <w:pPr>
              <w:pStyle w:val="BodyText"/>
              <w:jc w:val="center"/>
              <w:rPr>
                <w:rFonts w:cs="Arial"/>
                <w:sz w:val="22"/>
                <w:szCs w:val="22"/>
              </w:rPr>
            </w:pPr>
            <w:r w:rsidRPr="00BD2A53">
              <w:rPr>
                <w:rFonts w:cs="Arial"/>
                <w:sz w:val="22"/>
                <w:szCs w:val="22"/>
              </w:rPr>
              <w:t>Reading</w:t>
            </w:r>
          </w:p>
        </w:tc>
        <w:tc>
          <w:tcPr>
            <w:tcW w:w="2160" w:type="dxa"/>
          </w:tcPr>
          <w:p w14:paraId="782E24D2" w14:textId="77777777" w:rsidR="00930ADC" w:rsidRPr="00BD2A53" w:rsidRDefault="00930ADC" w:rsidP="00930ADC">
            <w:pPr>
              <w:pStyle w:val="BodyText"/>
              <w:jc w:val="center"/>
              <w:rPr>
                <w:rFonts w:cs="Arial"/>
                <w:sz w:val="22"/>
                <w:szCs w:val="22"/>
              </w:rPr>
            </w:pPr>
            <w:r w:rsidRPr="00BD2A53">
              <w:rPr>
                <w:rFonts w:cs="Arial"/>
                <w:sz w:val="22"/>
                <w:szCs w:val="22"/>
              </w:rPr>
              <w:t>Class</w:t>
            </w:r>
          </w:p>
        </w:tc>
        <w:tc>
          <w:tcPr>
            <w:tcW w:w="1548" w:type="dxa"/>
          </w:tcPr>
          <w:p w14:paraId="1D478A65" w14:textId="77777777" w:rsidR="00930ADC" w:rsidRPr="00BD2A53" w:rsidRDefault="00930ADC" w:rsidP="00930ADC">
            <w:pPr>
              <w:pStyle w:val="BodyText"/>
              <w:jc w:val="center"/>
              <w:rPr>
                <w:rFonts w:cs="Arial"/>
                <w:sz w:val="22"/>
                <w:szCs w:val="22"/>
              </w:rPr>
            </w:pPr>
            <w:r w:rsidRPr="00BD2A53">
              <w:rPr>
                <w:rFonts w:cs="Arial"/>
                <w:sz w:val="22"/>
                <w:szCs w:val="22"/>
              </w:rPr>
              <w:t>Due</w:t>
            </w:r>
          </w:p>
        </w:tc>
      </w:tr>
      <w:tr w:rsidR="008448A9" w:rsidRPr="00BD2A53" w14:paraId="740DEF8D" w14:textId="77777777" w:rsidTr="008448A9">
        <w:tc>
          <w:tcPr>
            <w:tcW w:w="828" w:type="dxa"/>
          </w:tcPr>
          <w:p w14:paraId="07876C0E" w14:textId="361FE32A" w:rsidR="00930ADC" w:rsidRPr="00BD2A53" w:rsidRDefault="008448A9" w:rsidP="00930ADC">
            <w:pPr>
              <w:pStyle w:val="BodyText"/>
              <w:rPr>
                <w:rFonts w:cs="Arial"/>
                <w:b w:val="0"/>
                <w:sz w:val="22"/>
                <w:szCs w:val="22"/>
              </w:rPr>
            </w:pPr>
            <w:r>
              <w:rPr>
                <w:rFonts w:cs="Arial"/>
                <w:b w:val="0"/>
                <w:sz w:val="22"/>
                <w:szCs w:val="22"/>
              </w:rPr>
              <w:t>10/24</w:t>
            </w:r>
          </w:p>
        </w:tc>
        <w:tc>
          <w:tcPr>
            <w:tcW w:w="4320" w:type="dxa"/>
          </w:tcPr>
          <w:p w14:paraId="64CD7C32" w14:textId="1FDB0893" w:rsidR="00651017" w:rsidRDefault="00FE6060" w:rsidP="004C3CDD">
            <w:pPr>
              <w:rPr>
                <w:rFonts w:ascii="Arial" w:eastAsia="Times New Roman" w:hAnsi="Arial" w:cs="Arial"/>
                <w:color w:val="1D2626"/>
                <w:sz w:val="22"/>
                <w:szCs w:val="22"/>
                <w:shd w:val="clear" w:color="auto" w:fill="FFFFFF"/>
              </w:rPr>
            </w:pPr>
            <w:r>
              <w:rPr>
                <w:rFonts w:ascii="Arial" w:eastAsia="Times New Roman" w:hAnsi="Arial" w:cs="Arial"/>
                <w:color w:val="1D2626"/>
                <w:sz w:val="22"/>
                <w:szCs w:val="22"/>
                <w:shd w:val="clear" w:color="auto" w:fill="FFFFFF"/>
              </w:rPr>
              <w:t>Beth Coleman, “Let’s Get Lost” (CM 267-294)</w:t>
            </w:r>
          </w:p>
          <w:p w14:paraId="30E4AB7F" w14:textId="77777777" w:rsidR="00FE6060" w:rsidRDefault="00FE6060" w:rsidP="004C3CDD">
            <w:pPr>
              <w:rPr>
                <w:rFonts w:ascii="Arial" w:eastAsia="Times New Roman" w:hAnsi="Arial" w:cs="Arial"/>
                <w:color w:val="1D2626"/>
                <w:sz w:val="22"/>
                <w:szCs w:val="22"/>
                <w:shd w:val="clear" w:color="auto" w:fill="FFFFFF"/>
              </w:rPr>
            </w:pPr>
          </w:p>
          <w:p w14:paraId="7A191DF5" w14:textId="6ED81E0C" w:rsidR="00FE6060" w:rsidRDefault="00FE6060" w:rsidP="004C3CDD">
            <w:pPr>
              <w:rPr>
                <w:rFonts w:ascii="Arial" w:eastAsia="Times New Roman" w:hAnsi="Arial" w:cs="Arial"/>
                <w:color w:val="1D2626"/>
                <w:sz w:val="22"/>
                <w:szCs w:val="22"/>
                <w:shd w:val="clear" w:color="auto" w:fill="FFFFFF"/>
              </w:rPr>
            </w:pPr>
            <w:r>
              <w:rPr>
                <w:rFonts w:ascii="Arial" w:eastAsia="Times New Roman" w:hAnsi="Arial" w:cs="Arial"/>
                <w:color w:val="1D2626"/>
                <w:sz w:val="22"/>
                <w:szCs w:val="22"/>
                <w:shd w:val="clear" w:color="auto" w:fill="FFFFFF"/>
              </w:rPr>
              <w:t xml:space="preserve">Jessica McLean and Sophia </w:t>
            </w:r>
            <w:proofErr w:type="spellStart"/>
            <w:r>
              <w:rPr>
                <w:rFonts w:ascii="Arial" w:eastAsia="Times New Roman" w:hAnsi="Arial" w:cs="Arial"/>
                <w:color w:val="1D2626"/>
                <w:sz w:val="22"/>
                <w:szCs w:val="22"/>
                <w:shd w:val="clear" w:color="auto" w:fill="FFFFFF"/>
              </w:rPr>
              <w:t>Maalsen</w:t>
            </w:r>
            <w:proofErr w:type="spellEnd"/>
            <w:r>
              <w:rPr>
                <w:rFonts w:ascii="Arial" w:eastAsia="Times New Roman" w:hAnsi="Arial" w:cs="Arial"/>
                <w:color w:val="1D2626"/>
                <w:sz w:val="22"/>
                <w:szCs w:val="22"/>
                <w:shd w:val="clear" w:color="auto" w:fill="FFFFFF"/>
              </w:rPr>
              <w:t>, “From #</w:t>
            </w:r>
            <w:proofErr w:type="spellStart"/>
            <w:r>
              <w:rPr>
                <w:rFonts w:ascii="Arial" w:eastAsia="Times New Roman" w:hAnsi="Arial" w:cs="Arial"/>
                <w:color w:val="1D2626"/>
                <w:sz w:val="22"/>
                <w:szCs w:val="22"/>
                <w:shd w:val="clear" w:color="auto" w:fill="FFFFFF"/>
              </w:rPr>
              <w:t>destroythejoint</w:t>
            </w:r>
            <w:proofErr w:type="spellEnd"/>
            <w:r>
              <w:rPr>
                <w:rFonts w:ascii="Arial" w:eastAsia="Times New Roman" w:hAnsi="Arial" w:cs="Arial"/>
                <w:color w:val="1D2626"/>
                <w:sz w:val="22"/>
                <w:szCs w:val="22"/>
                <w:shd w:val="clear" w:color="auto" w:fill="FFFFFF"/>
              </w:rPr>
              <w:t xml:space="preserve"> to Far-reaching digital activism” (CM 327-332)</w:t>
            </w:r>
          </w:p>
          <w:p w14:paraId="7405921D" w14:textId="77777777" w:rsidR="00FE6060" w:rsidRDefault="00FE6060" w:rsidP="004C3CDD">
            <w:pPr>
              <w:rPr>
                <w:rFonts w:ascii="Arial" w:eastAsia="Times New Roman" w:hAnsi="Arial" w:cs="Arial"/>
                <w:color w:val="1D2626"/>
                <w:sz w:val="22"/>
                <w:szCs w:val="22"/>
                <w:shd w:val="clear" w:color="auto" w:fill="FFFFFF"/>
              </w:rPr>
            </w:pPr>
          </w:p>
          <w:p w14:paraId="277EB519" w14:textId="4D34CA6C" w:rsidR="00FE6060" w:rsidRDefault="00FE6060" w:rsidP="004C3CDD">
            <w:pPr>
              <w:rPr>
                <w:rFonts w:ascii="Arial" w:eastAsia="Times New Roman" w:hAnsi="Arial" w:cs="Arial"/>
                <w:color w:val="1D2626"/>
                <w:sz w:val="22"/>
                <w:szCs w:val="22"/>
                <w:shd w:val="clear" w:color="auto" w:fill="FFFFFF"/>
              </w:rPr>
            </w:pPr>
            <w:r>
              <w:rPr>
                <w:rFonts w:ascii="Arial" w:eastAsia="Times New Roman" w:hAnsi="Arial" w:cs="Arial"/>
                <w:color w:val="1D2626"/>
                <w:sz w:val="22"/>
                <w:szCs w:val="22"/>
                <w:shd w:val="clear" w:color="auto" w:fill="FFFFFF"/>
              </w:rPr>
              <w:t>Laurie Phillips Honda, “It Gets Better Project” (CM 333-340)</w:t>
            </w:r>
          </w:p>
          <w:p w14:paraId="7D467602" w14:textId="77777777" w:rsidR="00FE6060" w:rsidRDefault="00FE6060" w:rsidP="004C3CDD">
            <w:pPr>
              <w:rPr>
                <w:rFonts w:ascii="Arial" w:eastAsia="Times New Roman" w:hAnsi="Arial" w:cs="Arial"/>
                <w:color w:val="1D2626"/>
                <w:sz w:val="22"/>
                <w:szCs w:val="22"/>
                <w:shd w:val="clear" w:color="auto" w:fill="FFFFFF"/>
              </w:rPr>
            </w:pPr>
          </w:p>
          <w:p w14:paraId="558109D4" w14:textId="2CD83378" w:rsidR="00FE6060" w:rsidRDefault="00FE6060" w:rsidP="004C3CDD">
            <w:pPr>
              <w:rPr>
                <w:rFonts w:ascii="Arial" w:eastAsia="Times New Roman" w:hAnsi="Arial" w:cs="Arial"/>
                <w:color w:val="1D2626"/>
                <w:sz w:val="22"/>
                <w:szCs w:val="22"/>
                <w:shd w:val="clear" w:color="auto" w:fill="FFFFFF"/>
              </w:rPr>
            </w:pPr>
            <w:r>
              <w:rPr>
                <w:rFonts w:ascii="Arial" w:eastAsia="Times New Roman" w:hAnsi="Arial" w:cs="Arial"/>
                <w:color w:val="1D2626"/>
                <w:sz w:val="22"/>
                <w:szCs w:val="22"/>
                <w:shd w:val="clear" w:color="auto" w:fill="FFFFFF"/>
              </w:rPr>
              <w:t xml:space="preserve">Catherine </w:t>
            </w:r>
            <w:proofErr w:type="spellStart"/>
            <w:r>
              <w:rPr>
                <w:rFonts w:ascii="Arial" w:eastAsia="Times New Roman" w:hAnsi="Arial" w:cs="Arial"/>
                <w:color w:val="1D2626"/>
                <w:sz w:val="22"/>
                <w:szCs w:val="22"/>
                <w:shd w:val="clear" w:color="auto" w:fill="FFFFFF"/>
              </w:rPr>
              <w:t>D’Ignazio</w:t>
            </w:r>
            <w:proofErr w:type="spellEnd"/>
            <w:r>
              <w:rPr>
                <w:rFonts w:ascii="Arial" w:eastAsia="Times New Roman" w:hAnsi="Arial" w:cs="Arial"/>
                <w:color w:val="1D2626"/>
                <w:sz w:val="22"/>
                <w:szCs w:val="22"/>
                <w:shd w:val="clear" w:color="auto" w:fill="FFFFFF"/>
              </w:rPr>
              <w:t>, “Terra Incognita” (CM 341-348)</w:t>
            </w:r>
          </w:p>
          <w:p w14:paraId="665382A7" w14:textId="77777777" w:rsidR="00FE6060" w:rsidRDefault="00FE6060" w:rsidP="004C3CDD">
            <w:pPr>
              <w:rPr>
                <w:rFonts w:ascii="Arial" w:eastAsia="Times New Roman" w:hAnsi="Arial" w:cs="Arial"/>
                <w:color w:val="1D2626"/>
                <w:sz w:val="22"/>
                <w:szCs w:val="22"/>
                <w:shd w:val="clear" w:color="auto" w:fill="FFFFFF"/>
              </w:rPr>
            </w:pPr>
          </w:p>
          <w:p w14:paraId="03171FC8" w14:textId="3523F672" w:rsidR="00181C24" w:rsidRPr="000A0F24" w:rsidRDefault="00FE6060" w:rsidP="00181C24">
            <w:pPr>
              <w:rPr>
                <w:rFonts w:ascii="Arial" w:eastAsia="Times New Roman" w:hAnsi="Arial" w:cs="Arial"/>
                <w:sz w:val="22"/>
                <w:szCs w:val="22"/>
              </w:rPr>
            </w:pPr>
            <w:r>
              <w:rPr>
                <w:rFonts w:ascii="Arial" w:eastAsia="Times New Roman" w:hAnsi="Arial" w:cs="Arial"/>
                <w:color w:val="1D2626"/>
                <w:sz w:val="22"/>
                <w:szCs w:val="22"/>
                <w:shd w:val="clear" w:color="auto" w:fill="FFFFFF"/>
              </w:rPr>
              <w:t>Chevalier and Buckles, Chapter 10, (PAR 221-251)</w:t>
            </w:r>
          </w:p>
          <w:p w14:paraId="7148FA3F" w14:textId="77777777" w:rsidR="00930ADC" w:rsidRPr="00BD2A53" w:rsidRDefault="00930ADC" w:rsidP="00E27D1E">
            <w:pPr>
              <w:rPr>
                <w:rFonts w:ascii="Arial" w:hAnsi="Arial" w:cs="Arial"/>
                <w:b/>
                <w:sz w:val="22"/>
                <w:szCs w:val="22"/>
              </w:rPr>
            </w:pPr>
          </w:p>
        </w:tc>
        <w:tc>
          <w:tcPr>
            <w:tcW w:w="2160" w:type="dxa"/>
          </w:tcPr>
          <w:p w14:paraId="08361015" w14:textId="77777777" w:rsidR="00930ADC" w:rsidRDefault="00FE6060" w:rsidP="00930ADC">
            <w:pPr>
              <w:pStyle w:val="BodyText"/>
              <w:rPr>
                <w:rFonts w:cs="Arial"/>
                <w:b w:val="0"/>
                <w:sz w:val="22"/>
                <w:szCs w:val="22"/>
              </w:rPr>
            </w:pPr>
            <w:proofErr w:type="spellStart"/>
            <w:r>
              <w:rPr>
                <w:rFonts w:cs="Arial"/>
                <w:b w:val="0"/>
                <w:sz w:val="22"/>
                <w:szCs w:val="22"/>
              </w:rPr>
              <w:t>Forcefield</w:t>
            </w:r>
            <w:proofErr w:type="spellEnd"/>
          </w:p>
          <w:p w14:paraId="1D139913" w14:textId="77777777" w:rsidR="00855D50" w:rsidRDefault="00855D50" w:rsidP="00930ADC">
            <w:pPr>
              <w:pStyle w:val="BodyText"/>
              <w:rPr>
                <w:rFonts w:cs="Arial"/>
                <w:b w:val="0"/>
                <w:sz w:val="22"/>
                <w:szCs w:val="22"/>
              </w:rPr>
            </w:pPr>
          </w:p>
          <w:p w14:paraId="17B546B0" w14:textId="36EEECF5" w:rsidR="00855D50" w:rsidRPr="00BD2A53" w:rsidRDefault="00C56590" w:rsidP="00930ADC">
            <w:pPr>
              <w:pStyle w:val="BodyText"/>
              <w:rPr>
                <w:rFonts w:cs="Arial"/>
                <w:b w:val="0"/>
                <w:sz w:val="22"/>
                <w:szCs w:val="22"/>
              </w:rPr>
            </w:pPr>
            <w:r>
              <w:rPr>
                <w:rFonts w:cs="Arial"/>
                <w:b w:val="0"/>
                <w:sz w:val="22"/>
                <w:szCs w:val="22"/>
              </w:rPr>
              <w:t>View</w:t>
            </w:r>
            <w:r w:rsidR="00855D50">
              <w:rPr>
                <w:rFonts w:cs="Arial"/>
                <w:b w:val="0"/>
                <w:sz w:val="22"/>
                <w:szCs w:val="22"/>
              </w:rPr>
              <w:t xml:space="preserve">: </w:t>
            </w:r>
            <w:proofErr w:type="spellStart"/>
            <w:r w:rsidR="00855D50" w:rsidRPr="00C56590">
              <w:rPr>
                <w:rFonts w:cs="Arial"/>
                <w:b w:val="0"/>
                <w:i/>
                <w:sz w:val="22"/>
                <w:szCs w:val="22"/>
              </w:rPr>
              <w:t>PressPausePlay</w:t>
            </w:r>
            <w:proofErr w:type="spellEnd"/>
          </w:p>
        </w:tc>
        <w:tc>
          <w:tcPr>
            <w:tcW w:w="1548" w:type="dxa"/>
          </w:tcPr>
          <w:p w14:paraId="206594E6" w14:textId="7C309416" w:rsidR="00930ADC" w:rsidRPr="000A0F24" w:rsidRDefault="000A0F24" w:rsidP="00930ADC">
            <w:pPr>
              <w:pStyle w:val="BodyText"/>
              <w:rPr>
                <w:rFonts w:cs="Arial"/>
                <w:b w:val="0"/>
                <w:sz w:val="22"/>
                <w:szCs w:val="22"/>
              </w:rPr>
            </w:pPr>
            <w:r w:rsidRPr="000A0F24">
              <w:rPr>
                <w:rFonts w:cs="Arial"/>
                <w:b w:val="0"/>
                <w:sz w:val="22"/>
                <w:szCs w:val="22"/>
              </w:rPr>
              <w:t>Reading Response</w:t>
            </w:r>
          </w:p>
        </w:tc>
      </w:tr>
    </w:tbl>
    <w:p w14:paraId="3FB249F5" w14:textId="77777777" w:rsidR="000A0F24" w:rsidRDefault="000A0F24" w:rsidP="00FE6060">
      <w:pPr>
        <w:rPr>
          <w:rFonts w:ascii="Arial" w:hAnsi="Arial" w:cs="Arial"/>
          <w:color w:val="000000"/>
          <w:sz w:val="22"/>
          <w:szCs w:val="22"/>
        </w:rPr>
      </w:pPr>
    </w:p>
    <w:p w14:paraId="724A8686" w14:textId="77777777" w:rsidR="000A0F24" w:rsidRDefault="000A0F24" w:rsidP="00FE6060">
      <w:pPr>
        <w:rPr>
          <w:rFonts w:ascii="Arial" w:hAnsi="Arial" w:cs="Arial"/>
          <w:color w:val="000000"/>
          <w:sz w:val="22"/>
          <w:szCs w:val="22"/>
        </w:rPr>
      </w:pPr>
    </w:p>
    <w:p w14:paraId="3017BD0A" w14:textId="77777777" w:rsidR="000A0F24" w:rsidRDefault="000A0F24" w:rsidP="00FE6060">
      <w:pPr>
        <w:rPr>
          <w:rFonts w:ascii="Arial" w:hAnsi="Arial" w:cs="Arial"/>
          <w:color w:val="000000"/>
          <w:sz w:val="22"/>
          <w:szCs w:val="22"/>
        </w:rPr>
      </w:pPr>
    </w:p>
    <w:p w14:paraId="1A96F2E5" w14:textId="7876FC6B" w:rsidR="00FE6060" w:rsidRPr="00FE6060" w:rsidRDefault="00FE6060" w:rsidP="00FE6060">
      <w:pPr>
        <w:rPr>
          <w:rFonts w:ascii="Times" w:eastAsia="Times New Roman" w:hAnsi="Times" w:cs="Times New Roman"/>
          <w:sz w:val="20"/>
          <w:szCs w:val="20"/>
        </w:rPr>
      </w:pPr>
      <w:r w:rsidRPr="00FE6060">
        <w:rPr>
          <w:rFonts w:ascii="Arial" w:eastAsia="Times New Roman" w:hAnsi="Arial" w:cs="Arial"/>
          <w:b/>
          <w:bCs/>
          <w:color w:val="FF0000"/>
          <w:sz w:val="28"/>
          <w:szCs w:val="28"/>
        </w:rPr>
        <w:t>PART 4: LEARNING + ENGAGEMENT</w:t>
      </w:r>
    </w:p>
    <w:p w14:paraId="45788B3F" w14:textId="323C502D" w:rsidR="00397352" w:rsidRPr="00BD2A53" w:rsidRDefault="00397352" w:rsidP="00397352">
      <w:pPr>
        <w:shd w:val="clear" w:color="auto" w:fill="FFFFFF"/>
        <w:spacing w:before="100" w:beforeAutospacing="1" w:after="100" w:afterAutospacing="1" w:line="285" w:lineRule="atLeast"/>
        <w:rPr>
          <w:rFonts w:ascii="Arial" w:hAnsi="Arial" w:cs="Arial"/>
          <w:b/>
          <w:bCs/>
          <w:color w:val="000000"/>
          <w:sz w:val="22"/>
          <w:szCs w:val="22"/>
        </w:rPr>
      </w:pPr>
      <w:r w:rsidRPr="00BD2A53">
        <w:rPr>
          <w:rFonts w:ascii="Arial" w:hAnsi="Arial" w:cs="Arial"/>
          <w:b/>
          <w:bCs/>
          <w:color w:val="000000"/>
          <w:sz w:val="22"/>
          <w:szCs w:val="22"/>
        </w:rPr>
        <w:t xml:space="preserve">Week </w:t>
      </w:r>
      <w:r w:rsidR="0051370D">
        <w:rPr>
          <w:rFonts w:ascii="Arial" w:hAnsi="Arial" w:cs="Arial"/>
          <w:b/>
          <w:bCs/>
          <w:color w:val="000000"/>
          <w:sz w:val="22"/>
          <w:szCs w:val="22"/>
        </w:rPr>
        <w:t>Eight</w:t>
      </w:r>
      <w:r w:rsidRPr="00BD2A53">
        <w:rPr>
          <w:rFonts w:ascii="Arial" w:hAnsi="Arial" w:cs="Arial"/>
          <w:b/>
          <w:bCs/>
          <w:color w:val="000000"/>
          <w:sz w:val="22"/>
          <w:szCs w:val="22"/>
        </w:rPr>
        <w:t>: </w:t>
      </w:r>
      <w:r w:rsidR="00FE6060">
        <w:rPr>
          <w:rFonts w:ascii="Arial" w:hAnsi="Arial" w:cs="Arial"/>
          <w:b/>
          <w:bCs/>
          <w:color w:val="000000"/>
          <w:sz w:val="22"/>
          <w:szCs w:val="22"/>
        </w:rPr>
        <w:t>Literacies</w:t>
      </w:r>
    </w:p>
    <w:tbl>
      <w:tblPr>
        <w:tblStyle w:val="TableGrid"/>
        <w:tblW w:w="0" w:type="auto"/>
        <w:tblLayout w:type="fixed"/>
        <w:tblLook w:val="04A0" w:firstRow="1" w:lastRow="0" w:firstColumn="1" w:lastColumn="0" w:noHBand="0" w:noVBand="1"/>
      </w:tblPr>
      <w:tblGrid>
        <w:gridCol w:w="828"/>
        <w:gridCol w:w="4320"/>
        <w:gridCol w:w="2160"/>
        <w:gridCol w:w="1548"/>
      </w:tblGrid>
      <w:tr w:rsidR="008448A9" w:rsidRPr="00BD2A53" w14:paraId="54574345" w14:textId="77777777" w:rsidTr="008448A9">
        <w:tc>
          <w:tcPr>
            <w:tcW w:w="828" w:type="dxa"/>
          </w:tcPr>
          <w:p w14:paraId="208AC20D" w14:textId="77777777" w:rsidR="00930ADC" w:rsidRPr="00BD2A53" w:rsidRDefault="00930ADC" w:rsidP="00930ADC">
            <w:pPr>
              <w:pStyle w:val="BodyText"/>
              <w:jc w:val="center"/>
              <w:rPr>
                <w:rFonts w:cs="Arial"/>
                <w:sz w:val="22"/>
                <w:szCs w:val="22"/>
              </w:rPr>
            </w:pPr>
            <w:r w:rsidRPr="00BD2A53">
              <w:rPr>
                <w:rFonts w:cs="Arial"/>
                <w:sz w:val="22"/>
                <w:szCs w:val="22"/>
              </w:rPr>
              <w:t>Date</w:t>
            </w:r>
          </w:p>
        </w:tc>
        <w:tc>
          <w:tcPr>
            <w:tcW w:w="4320" w:type="dxa"/>
          </w:tcPr>
          <w:p w14:paraId="06433D46" w14:textId="77777777" w:rsidR="00930ADC" w:rsidRPr="00BD2A53" w:rsidRDefault="00930ADC" w:rsidP="00930ADC">
            <w:pPr>
              <w:pStyle w:val="BodyText"/>
              <w:jc w:val="center"/>
              <w:rPr>
                <w:rFonts w:cs="Arial"/>
                <w:sz w:val="22"/>
                <w:szCs w:val="22"/>
              </w:rPr>
            </w:pPr>
            <w:r w:rsidRPr="00BD2A53">
              <w:rPr>
                <w:rFonts w:cs="Arial"/>
                <w:sz w:val="22"/>
                <w:szCs w:val="22"/>
              </w:rPr>
              <w:t>Reading</w:t>
            </w:r>
          </w:p>
        </w:tc>
        <w:tc>
          <w:tcPr>
            <w:tcW w:w="2160" w:type="dxa"/>
          </w:tcPr>
          <w:p w14:paraId="5C926405" w14:textId="77777777" w:rsidR="00930ADC" w:rsidRPr="00BD2A53" w:rsidRDefault="00930ADC" w:rsidP="00930ADC">
            <w:pPr>
              <w:pStyle w:val="BodyText"/>
              <w:jc w:val="center"/>
              <w:rPr>
                <w:rFonts w:cs="Arial"/>
                <w:sz w:val="22"/>
                <w:szCs w:val="22"/>
              </w:rPr>
            </w:pPr>
            <w:r w:rsidRPr="00BD2A53">
              <w:rPr>
                <w:rFonts w:cs="Arial"/>
                <w:sz w:val="22"/>
                <w:szCs w:val="22"/>
              </w:rPr>
              <w:t>Class</w:t>
            </w:r>
          </w:p>
        </w:tc>
        <w:tc>
          <w:tcPr>
            <w:tcW w:w="1548" w:type="dxa"/>
          </w:tcPr>
          <w:p w14:paraId="7713F97E" w14:textId="77777777" w:rsidR="00930ADC" w:rsidRPr="00BD2A53" w:rsidRDefault="00930ADC" w:rsidP="00930ADC">
            <w:pPr>
              <w:pStyle w:val="BodyText"/>
              <w:jc w:val="center"/>
              <w:rPr>
                <w:rFonts w:cs="Arial"/>
                <w:sz w:val="22"/>
                <w:szCs w:val="22"/>
              </w:rPr>
            </w:pPr>
            <w:r w:rsidRPr="00BD2A53">
              <w:rPr>
                <w:rFonts w:cs="Arial"/>
                <w:sz w:val="22"/>
                <w:szCs w:val="22"/>
              </w:rPr>
              <w:t>Due</w:t>
            </w:r>
          </w:p>
        </w:tc>
      </w:tr>
      <w:tr w:rsidR="008448A9" w:rsidRPr="00BD2A53" w14:paraId="4CF4560E" w14:textId="77777777" w:rsidTr="008448A9">
        <w:tc>
          <w:tcPr>
            <w:tcW w:w="828" w:type="dxa"/>
          </w:tcPr>
          <w:p w14:paraId="32BC8882" w14:textId="025FEFDB" w:rsidR="00930ADC" w:rsidRPr="00BD2A53" w:rsidRDefault="008448A9" w:rsidP="0051370D">
            <w:pPr>
              <w:pStyle w:val="BodyText"/>
              <w:rPr>
                <w:rFonts w:cs="Arial"/>
                <w:b w:val="0"/>
                <w:sz w:val="22"/>
                <w:szCs w:val="22"/>
              </w:rPr>
            </w:pPr>
            <w:r>
              <w:rPr>
                <w:rFonts w:cs="Arial"/>
                <w:b w:val="0"/>
                <w:sz w:val="22"/>
                <w:szCs w:val="22"/>
              </w:rPr>
              <w:t>10/31</w:t>
            </w:r>
          </w:p>
        </w:tc>
        <w:tc>
          <w:tcPr>
            <w:tcW w:w="4320" w:type="dxa"/>
          </w:tcPr>
          <w:p w14:paraId="56C05475" w14:textId="6BC65C69" w:rsidR="0072370F" w:rsidRDefault="00FE6060" w:rsidP="00930ADC">
            <w:pPr>
              <w:shd w:val="clear" w:color="auto" w:fill="FFFFFF"/>
              <w:spacing w:before="100" w:beforeAutospacing="1" w:after="100" w:afterAutospacing="1" w:line="285" w:lineRule="atLeast"/>
              <w:rPr>
                <w:rFonts w:ascii="Arial" w:hAnsi="Arial" w:cs="Arial"/>
                <w:color w:val="000000"/>
                <w:sz w:val="22"/>
                <w:szCs w:val="22"/>
              </w:rPr>
            </w:pPr>
            <w:r>
              <w:rPr>
                <w:rFonts w:ascii="Arial" w:hAnsi="Arial" w:cs="Arial"/>
                <w:color w:val="000000"/>
                <w:sz w:val="22"/>
                <w:szCs w:val="22"/>
              </w:rPr>
              <w:t>Renee Hobbs, “Capitalists, Consumers, and Communicators” (CM 355-370)</w:t>
            </w:r>
          </w:p>
          <w:p w14:paraId="6787C357" w14:textId="7182876F" w:rsidR="00FE6060" w:rsidRDefault="00FE6060" w:rsidP="00930ADC">
            <w:pPr>
              <w:shd w:val="clear" w:color="auto" w:fill="FFFFFF"/>
              <w:spacing w:before="100" w:beforeAutospacing="1" w:after="100" w:afterAutospacing="1" w:line="285" w:lineRule="atLeast"/>
              <w:rPr>
                <w:rFonts w:ascii="Arial" w:hAnsi="Arial" w:cs="Arial"/>
                <w:color w:val="000000"/>
                <w:sz w:val="22"/>
                <w:szCs w:val="22"/>
              </w:rPr>
            </w:pPr>
            <w:r>
              <w:rPr>
                <w:rFonts w:ascii="Arial" w:hAnsi="Arial" w:cs="Arial"/>
                <w:color w:val="000000"/>
                <w:sz w:val="22"/>
                <w:szCs w:val="22"/>
              </w:rPr>
              <w:t xml:space="preserve">Paul Mihailidis and Roman </w:t>
            </w:r>
            <w:proofErr w:type="spellStart"/>
            <w:r>
              <w:rPr>
                <w:rFonts w:ascii="Arial" w:hAnsi="Arial" w:cs="Arial"/>
                <w:color w:val="000000"/>
                <w:sz w:val="22"/>
                <w:szCs w:val="22"/>
              </w:rPr>
              <w:t>Gerodimos</w:t>
            </w:r>
            <w:proofErr w:type="spellEnd"/>
            <w:r>
              <w:rPr>
                <w:rFonts w:ascii="Arial" w:hAnsi="Arial" w:cs="Arial"/>
                <w:color w:val="000000"/>
                <w:sz w:val="22"/>
                <w:szCs w:val="22"/>
              </w:rPr>
              <w:t>, “Connecting Pedagogies of Civic Media” (CM 371-392)</w:t>
            </w:r>
          </w:p>
          <w:p w14:paraId="05CD9FEC" w14:textId="0B76BCB9" w:rsidR="00387AC1" w:rsidRPr="00BD2A53" w:rsidRDefault="00FE6060" w:rsidP="0072370F">
            <w:pPr>
              <w:shd w:val="clear" w:color="auto" w:fill="FFFFFF"/>
              <w:spacing w:before="100" w:beforeAutospacing="1" w:after="100" w:afterAutospacing="1" w:line="285" w:lineRule="atLeast"/>
              <w:rPr>
                <w:rFonts w:ascii="Arial" w:hAnsi="Arial" w:cs="Arial"/>
                <w:color w:val="000000"/>
                <w:sz w:val="22"/>
                <w:szCs w:val="22"/>
              </w:rPr>
            </w:pPr>
            <w:r>
              <w:rPr>
                <w:rFonts w:ascii="Arial" w:hAnsi="Arial" w:cs="Arial"/>
                <w:color w:val="000000"/>
                <w:sz w:val="22"/>
                <w:szCs w:val="22"/>
              </w:rPr>
              <w:t>Chevalier and Buckles, Chapter</w:t>
            </w:r>
            <w:r w:rsidR="00507D9C">
              <w:rPr>
                <w:rFonts w:ascii="Arial" w:hAnsi="Arial" w:cs="Arial"/>
                <w:color w:val="000000"/>
                <w:sz w:val="22"/>
                <w:szCs w:val="22"/>
              </w:rPr>
              <w:t>s</w:t>
            </w:r>
            <w:r>
              <w:rPr>
                <w:rFonts w:ascii="Arial" w:hAnsi="Arial" w:cs="Arial"/>
                <w:color w:val="000000"/>
                <w:sz w:val="22"/>
                <w:szCs w:val="22"/>
              </w:rPr>
              <w:t xml:space="preserve"> 11</w:t>
            </w:r>
            <w:r w:rsidR="00507D9C">
              <w:rPr>
                <w:rFonts w:ascii="Arial" w:hAnsi="Arial" w:cs="Arial"/>
                <w:color w:val="000000"/>
                <w:sz w:val="22"/>
                <w:szCs w:val="22"/>
              </w:rPr>
              <w:t>-12</w:t>
            </w:r>
            <w:r>
              <w:rPr>
                <w:rFonts w:ascii="Arial" w:hAnsi="Arial" w:cs="Arial"/>
                <w:color w:val="000000"/>
                <w:sz w:val="22"/>
                <w:szCs w:val="22"/>
              </w:rPr>
              <w:t xml:space="preserve"> (PAR 255-292)</w:t>
            </w:r>
          </w:p>
        </w:tc>
        <w:tc>
          <w:tcPr>
            <w:tcW w:w="2160" w:type="dxa"/>
          </w:tcPr>
          <w:p w14:paraId="3C7CD928" w14:textId="3CE4ABC0" w:rsidR="00930ADC" w:rsidRPr="00BD2A53" w:rsidRDefault="00FE6060" w:rsidP="00930ADC">
            <w:pPr>
              <w:pStyle w:val="BodyText"/>
              <w:rPr>
                <w:rFonts w:cs="Arial"/>
                <w:b w:val="0"/>
                <w:sz w:val="22"/>
                <w:szCs w:val="22"/>
              </w:rPr>
            </w:pPr>
            <w:r>
              <w:rPr>
                <w:rFonts w:cs="Arial"/>
                <w:b w:val="0"/>
                <w:sz w:val="22"/>
                <w:szCs w:val="22"/>
              </w:rPr>
              <w:t>Stakeholder Identification and Analysis</w:t>
            </w:r>
            <w:r w:rsidR="000A0F24">
              <w:rPr>
                <w:rFonts w:cs="Arial"/>
                <w:b w:val="0"/>
                <w:sz w:val="22"/>
                <w:szCs w:val="22"/>
              </w:rPr>
              <w:t>; Play Emerging Citizens</w:t>
            </w:r>
          </w:p>
        </w:tc>
        <w:tc>
          <w:tcPr>
            <w:tcW w:w="1548" w:type="dxa"/>
          </w:tcPr>
          <w:p w14:paraId="1CA3A4C2" w14:textId="19F360D8" w:rsidR="00930ADC" w:rsidRPr="000A0F24" w:rsidRDefault="000A0F24" w:rsidP="00930ADC">
            <w:pPr>
              <w:pStyle w:val="BodyText"/>
              <w:rPr>
                <w:rFonts w:cs="Arial"/>
                <w:b w:val="0"/>
                <w:sz w:val="22"/>
                <w:szCs w:val="22"/>
              </w:rPr>
            </w:pPr>
            <w:r>
              <w:rPr>
                <w:rFonts w:cs="Arial"/>
                <w:b w:val="0"/>
                <w:sz w:val="22"/>
                <w:szCs w:val="22"/>
              </w:rPr>
              <w:t>Reading Response</w:t>
            </w:r>
          </w:p>
        </w:tc>
      </w:tr>
    </w:tbl>
    <w:p w14:paraId="428E9E66" w14:textId="0EC200B1" w:rsidR="00B400FF" w:rsidRDefault="00B400FF" w:rsidP="00397352">
      <w:pPr>
        <w:shd w:val="clear" w:color="auto" w:fill="FFFFFF"/>
        <w:spacing w:before="100" w:beforeAutospacing="1" w:after="100" w:afterAutospacing="1" w:line="285" w:lineRule="atLeast"/>
        <w:rPr>
          <w:rFonts w:ascii="Arial" w:hAnsi="Arial" w:cs="Arial"/>
          <w:b/>
          <w:bCs/>
          <w:color w:val="000000"/>
          <w:sz w:val="22"/>
          <w:szCs w:val="22"/>
        </w:rPr>
      </w:pPr>
    </w:p>
    <w:p w14:paraId="7FBD725E" w14:textId="77777777" w:rsidR="00C56590" w:rsidRDefault="00C56590" w:rsidP="00397352">
      <w:pPr>
        <w:shd w:val="clear" w:color="auto" w:fill="FFFFFF"/>
        <w:spacing w:before="100" w:beforeAutospacing="1" w:after="100" w:afterAutospacing="1" w:line="285" w:lineRule="atLeast"/>
        <w:rPr>
          <w:rFonts w:ascii="Arial" w:hAnsi="Arial" w:cs="Arial"/>
          <w:b/>
          <w:bCs/>
          <w:color w:val="000000"/>
          <w:sz w:val="22"/>
          <w:szCs w:val="22"/>
        </w:rPr>
      </w:pPr>
    </w:p>
    <w:p w14:paraId="21D973B1" w14:textId="77777777" w:rsidR="00C56590" w:rsidRDefault="00C56590" w:rsidP="00397352">
      <w:pPr>
        <w:shd w:val="clear" w:color="auto" w:fill="FFFFFF"/>
        <w:spacing w:before="100" w:beforeAutospacing="1" w:after="100" w:afterAutospacing="1" w:line="285" w:lineRule="atLeast"/>
        <w:rPr>
          <w:rFonts w:ascii="Arial" w:hAnsi="Arial" w:cs="Arial"/>
          <w:b/>
          <w:bCs/>
          <w:color w:val="000000"/>
          <w:sz w:val="22"/>
          <w:szCs w:val="22"/>
        </w:rPr>
      </w:pPr>
    </w:p>
    <w:p w14:paraId="2E380460" w14:textId="77777777" w:rsidR="00C56590" w:rsidRDefault="00C56590" w:rsidP="00397352">
      <w:pPr>
        <w:shd w:val="clear" w:color="auto" w:fill="FFFFFF"/>
        <w:spacing w:before="100" w:beforeAutospacing="1" w:after="100" w:afterAutospacing="1" w:line="285" w:lineRule="atLeast"/>
        <w:rPr>
          <w:rFonts w:ascii="Arial" w:hAnsi="Arial" w:cs="Arial"/>
          <w:b/>
          <w:bCs/>
          <w:color w:val="000000"/>
          <w:sz w:val="22"/>
          <w:szCs w:val="22"/>
        </w:rPr>
      </w:pPr>
    </w:p>
    <w:p w14:paraId="360C9DC2" w14:textId="77777777" w:rsidR="00C56590" w:rsidRPr="00BD2A53" w:rsidRDefault="00C56590" w:rsidP="00397352">
      <w:pPr>
        <w:shd w:val="clear" w:color="auto" w:fill="FFFFFF"/>
        <w:spacing w:before="100" w:beforeAutospacing="1" w:after="100" w:afterAutospacing="1" w:line="285" w:lineRule="atLeast"/>
        <w:rPr>
          <w:rFonts w:ascii="Arial" w:hAnsi="Arial" w:cs="Arial"/>
          <w:b/>
          <w:bCs/>
          <w:color w:val="000000"/>
          <w:sz w:val="22"/>
          <w:szCs w:val="22"/>
        </w:rPr>
      </w:pPr>
    </w:p>
    <w:p w14:paraId="75A6E924" w14:textId="1F2B9BD3" w:rsidR="00397352" w:rsidRPr="00BD2A53" w:rsidRDefault="00397352" w:rsidP="00397352">
      <w:pPr>
        <w:shd w:val="clear" w:color="auto" w:fill="FFFFFF"/>
        <w:spacing w:before="100" w:beforeAutospacing="1" w:after="100" w:afterAutospacing="1" w:line="285" w:lineRule="atLeast"/>
        <w:rPr>
          <w:rFonts w:ascii="Arial" w:hAnsi="Arial" w:cs="Arial"/>
          <w:b/>
          <w:bCs/>
          <w:color w:val="000000"/>
          <w:sz w:val="22"/>
          <w:szCs w:val="22"/>
        </w:rPr>
      </w:pPr>
      <w:r w:rsidRPr="00BD2A53">
        <w:rPr>
          <w:rFonts w:ascii="Arial" w:hAnsi="Arial" w:cs="Arial"/>
          <w:b/>
          <w:bCs/>
          <w:color w:val="000000"/>
          <w:sz w:val="22"/>
          <w:szCs w:val="22"/>
        </w:rPr>
        <w:t xml:space="preserve">Week </w:t>
      </w:r>
      <w:r w:rsidR="00A111D5" w:rsidRPr="00BD2A53">
        <w:rPr>
          <w:rFonts w:ascii="Arial" w:hAnsi="Arial" w:cs="Arial"/>
          <w:b/>
          <w:bCs/>
          <w:color w:val="000000"/>
          <w:sz w:val="22"/>
          <w:szCs w:val="22"/>
        </w:rPr>
        <w:t>Nine</w:t>
      </w:r>
      <w:r w:rsidRPr="00BD2A53">
        <w:rPr>
          <w:rFonts w:ascii="Arial" w:hAnsi="Arial" w:cs="Arial"/>
          <w:b/>
          <w:bCs/>
          <w:color w:val="000000"/>
          <w:sz w:val="22"/>
          <w:szCs w:val="22"/>
        </w:rPr>
        <w:t>:</w:t>
      </w:r>
      <w:r w:rsidRPr="00BD2A53">
        <w:rPr>
          <w:rStyle w:val="apple-converted-space"/>
          <w:rFonts w:ascii="Arial" w:hAnsi="Arial" w:cs="Arial"/>
          <w:b/>
          <w:bCs/>
          <w:color w:val="000000"/>
          <w:sz w:val="22"/>
          <w:szCs w:val="22"/>
        </w:rPr>
        <w:t> </w:t>
      </w:r>
      <w:r w:rsidRPr="00BD2A53">
        <w:rPr>
          <w:rFonts w:ascii="Arial" w:hAnsi="Arial" w:cs="Arial"/>
          <w:b/>
          <w:bCs/>
          <w:color w:val="000000"/>
          <w:sz w:val="22"/>
          <w:szCs w:val="22"/>
        </w:rPr>
        <w:t xml:space="preserve"> </w:t>
      </w:r>
      <w:r w:rsidR="00507D9C">
        <w:rPr>
          <w:rFonts w:ascii="Arial" w:hAnsi="Arial" w:cs="Arial"/>
          <w:b/>
          <w:bCs/>
          <w:color w:val="000000"/>
          <w:sz w:val="22"/>
          <w:szCs w:val="22"/>
        </w:rPr>
        <w:t>Informal Learning</w:t>
      </w:r>
    </w:p>
    <w:tbl>
      <w:tblPr>
        <w:tblStyle w:val="TableGrid"/>
        <w:tblW w:w="0" w:type="auto"/>
        <w:tblLayout w:type="fixed"/>
        <w:tblLook w:val="04A0" w:firstRow="1" w:lastRow="0" w:firstColumn="1" w:lastColumn="0" w:noHBand="0" w:noVBand="1"/>
      </w:tblPr>
      <w:tblGrid>
        <w:gridCol w:w="828"/>
        <w:gridCol w:w="4320"/>
        <w:gridCol w:w="2160"/>
        <w:gridCol w:w="1548"/>
      </w:tblGrid>
      <w:tr w:rsidR="00426A84" w:rsidRPr="00BD2A53" w14:paraId="0944DCD8" w14:textId="77777777" w:rsidTr="00426A84">
        <w:tc>
          <w:tcPr>
            <w:tcW w:w="828" w:type="dxa"/>
          </w:tcPr>
          <w:p w14:paraId="5ABFBF3F" w14:textId="77777777" w:rsidR="00E96BE6" w:rsidRPr="00BD2A53" w:rsidRDefault="00E96BE6" w:rsidP="00F93D26">
            <w:pPr>
              <w:pStyle w:val="BodyText"/>
              <w:jc w:val="center"/>
              <w:rPr>
                <w:rFonts w:cs="Arial"/>
                <w:sz w:val="22"/>
                <w:szCs w:val="22"/>
              </w:rPr>
            </w:pPr>
            <w:r w:rsidRPr="00BD2A53">
              <w:rPr>
                <w:rFonts w:cs="Arial"/>
                <w:sz w:val="22"/>
                <w:szCs w:val="22"/>
              </w:rPr>
              <w:t>Date</w:t>
            </w:r>
          </w:p>
        </w:tc>
        <w:tc>
          <w:tcPr>
            <w:tcW w:w="4320" w:type="dxa"/>
          </w:tcPr>
          <w:p w14:paraId="0918BE37" w14:textId="77777777" w:rsidR="00E96BE6" w:rsidRPr="00BD2A53" w:rsidRDefault="00E96BE6" w:rsidP="00F93D26">
            <w:pPr>
              <w:pStyle w:val="BodyText"/>
              <w:jc w:val="center"/>
              <w:rPr>
                <w:rFonts w:cs="Arial"/>
                <w:sz w:val="22"/>
                <w:szCs w:val="22"/>
              </w:rPr>
            </w:pPr>
            <w:r w:rsidRPr="00BD2A53">
              <w:rPr>
                <w:rFonts w:cs="Arial"/>
                <w:sz w:val="22"/>
                <w:szCs w:val="22"/>
              </w:rPr>
              <w:t>Reading</w:t>
            </w:r>
          </w:p>
        </w:tc>
        <w:tc>
          <w:tcPr>
            <w:tcW w:w="2160" w:type="dxa"/>
          </w:tcPr>
          <w:p w14:paraId="1545EDCB" w14:textId="77777777" w:rsidR="00E96BE6" w:rsidRPr="00BD2A53" w:rsidRDefault="00E96BE6" w:rsidP="00F93D26">
            <w:pPr>
              <w:pStyle w:val="BodyText"/>
              <w:jc w:val="center"/>
              <w:rPr>
                <w:rFonts w:cs="Arial"/>
                <w:sz w:val="22"/>
                <w:szCs w:val="22"/>
              </w:rPr>
            </w:pPr>
            <w:r w:rsidRPr="00BD2A53">
              <w:rPr>
                <w:rFonts w:cs="Arial"/>
                <w:sz w:val="22"/>
                <w:szCs w:val="22"/>
              </w:rPr>
              <w:t>Class</w:t>
            </w:r>
          </w:p>
        </w:tc>
        <w:tc>
          <w:tcPr>
            <w:tcW w:w="1548" w:type="dxa"/>
          </w:tcPr>
          <w:p w14:paraId="36C045DC" w14:textId="77777777" w:rsidR="00E96BE6" w:rsidRPr="00BD2A53" w:rsidRDefault="00E96BE6" w:rsidP="00F93D26">
            <w:pPr>
              <w:pStyle w:val="BodyText"/>
              <w:jc w:val="center"/>
              <w:rPr>
                <w:rFonts w:cs="Arial"/>
                <w:sz w:val="22"/>
                <w:szCs w:val="22"/>
              </w:rPr>
            </w:pPr>
            <w:r w:rsidRPr="00BD2A53">
              <w:rPr>
                <w:rFonts w:cs="Arial"/>
                <w:sz w:val="22"/>
                <w:szCs w:val="22"/>
              </w:rPr>
              <w:t>Due</w:t>
            </w:r>
          </w:p>
        </w:tc>
      </w:tr>
      <w:tr w:rsidR="00426A84" w:rsidRPr="00BD2A53" w14:paraId="31F9BAFA" w14:textId="77777777" w:rsidTr="00426A84">
        <w:tc>
          <w:tcPr>
            <w:tcW w:w="828" w:type="dxa"/>
          </w:tcPr>
          <w:p w14:paraId="31D90EBB" w14:textId="66E7F7F8" w:rsidR="00E96BE6" w:rsidRPr="00BD2A53" w:rsidRDefault="00426A84" w:rsidP="00F93D26">
            <w:pPr>
              <w:pStyle w:val="BodyText"/>
              <w:rPr>
                <w:rFonts w:cs="Arial"/>
                <w:b w:val="0"/>
                <w:sz w:val="22"/>
                <w:szCs w:val="22"/>
              </w:rPr>
            </w:pPr>
            <w:r>
              <w:rPr>
                <w:rFonts w:cs="Arial"/>
                <w:b w:val="0"/>
                <w:sz w:val="22"/>
                <w:szCs w:val="22"/>
              </w:rPr>
              <w:t>11/7</w:t>
            </w:r>
          </w:p>
        </w:tc>
        <w:tc>
          <w:tcPr>
            <w:tcW w:w="4320" w:type="dxa"/>
          </w:tcPr>
          <w:p w14:paraId="61DC6C4F" w14:textId="77777777" w:rsidR="00E96BE6" w:rsidRDefault="00507D9C" w:rsidP="00F935ED">
            <w:pPr>
              <w:shd w:val="clear" w:color="auto" w:fill="FFFFFF"/>
              <w:spacing w:before="100" w:beforeAutospacing="1" w:after="100" w:afterAutospacing="1" w:line="285" w:lineRule="atLeast"/>
              <w:rPr>
                <w:rFonts w:ascii="Arial" w:hAnsi="Arial" w:cs="Arial"/>
                <w:color w:val="000000"/>
                <w:sz w:val="22"/>
                <w:szCs w:val="22"/>
              </w:rPr>
            </w:pPr>
            <w:r>
              <w:rPr>
                <w:rFonts w:ascii="Arial" w:hAnsi="Arial" w:cs="Arial"/>
                <w:color w:val="000000"/>
                <w:sz w:val="22"/>
                <w:szCs w:val="22"/>
              </w:rPr>
              <w:t xml:space="preserve">Elisabeth </w:t>
            </w:r>
            <w:proofErr w:type="spellStart"/>
            <w:r>
              <w:rPr>
                <w:rFonts w:ascii="Arial" w:hAnsi="Arial" w:cs="Arial"/>
                <w:color w:val="000000"/>
                <w:sz w:val="22"/>
                <w:szCs w:val="22"/>
              </w:rPr>
              <w:t>Soep</w:t>
            </w:r>
            <w:proofErr w:type="spellEnd"/>
            <w:r>
              <w:rPr>
                <w:rFonts w:ascii="Arial" w:hAnsi="Arial" w:cs="Arial"/>
                <w:color w:val="000000"/>
                <w:sz w:val="22"/>
                <w:szCs w:val="22"/>
              </w:rPr>
              <w:t>, “Youth Agency in Public Spheres” (CM 393-420)</w:t>
            </w:r>
          </w:p>
          <w:p w14:paraId="23312ABA" w14:textId="77777777" w:rsidR="00507D9C" w:rsidRDefault="00507D9C" w:rsidP="00F935ED">
            <w:pPr>
              <w:shd w:val="clear" w:color="auto" w:fill="FFFFFF"/>
              <w:spacing w:before="100" w:beforeAutospacing="1" w:after="100" w:afterAutospacing="1" w:line="285" w:lineRule="atLeast"/>
              <w:rPr>
                <w:rFonts w:ascii="Arial" w:hAnsi="Arial" w:cs="Arial"/>
                <w:color w:val="000000"/>
                <w:sz w:val="22"/>
                <w:szCs w:val="22"/>
              </w:rPr>
            </w:pPr>
            <w:r>
              <w:rPr>
                <w:rFonts w:ascii="Arial" w:hAnsi="Arial" w:cs="Arial"/>
                <w:color w:val="000000"/>
                <w:sz w:val="22"/>
                <w:szCs w:val="22"/>
              </w:rPr>
              <w:t>Katie Day Good, “Tracking Traveling Paper Dolls” (CM 421-428)</w:t>
            </w:r>
          </w:p>
          <w:p w14:paraId="5BDA4164" w14:textId="19BBF3F0" w:rsidR="00507D9C" w:rsidRPr="00BD2A53" w:rsidRDefault="00507D9C" w:rsidP="00F935ED">
            <w:pPr>
              <w:shd w:val="clear" w:color="auto" w:fill="FFFFFF"/>
              <w:spacing w:before="100" w:beforeAutospacing="1" w:after="100" w:afterAutospacing="1" w:line="285" w:lineRule="atLeast"/>
              <w:rPr>
                <w:rFonts w:ascii="Arial" w:hAnsi="Arial" w:cs="Arial"/>
                <w:color w:val="000000"/>
                <w:sz w:val="22"/>
                <w:szCs w:val="22"/>
              </w:rPr>
            </w:pPr>
            <w:r>
              <w:rPr>
                <w:rFonts w:ascii="Arial" w:hAnsi="Arial" w:cs="Arial"/>
                <w:color w:val="000000"/>
                <w:sz w:val="22"/>
                <w:szCs w:val="22"/>
              </w:rPr>
              <w:t>Chevalier and Buckles, Chapter 14 (PAR 311-334)</w:t>
            </w:r>
          </w:p>
        </w:tc>
        <w:tc>
          <w:tcPr>
            <w:tcW w:w="2160" w:type="dxa"/>
          </w:tcPr>
          <w:p w14:paraId="5F0B6ED2" w14:textId="33664D70" w:rsidR="00E96BE6" w:rsidRPr="00426A84" w:rsidRDefault="00507D9C" w:rsidP="00F93D26">
            <w:pPr>
              <w:pStyle w:val="BodyText"/>
              <w:rPr>
                <w:rFonts w:cs="Arial"/>
                <w:b w:val="0"/>
                <w:i/>
                <w:sz w:val="22"/>
                <w:szCs w:val="22"/>
              </w:rPr>
            </w:pPr>
            <w:r>
              <w:rPr>
                <w:rFonts w:cs="Arial"/>
                <w:b w:val="0"/>
                <w:sz w:val="22"/>
                <w:szCs w:val="22"/>
              </w:rPr>
              <w:t>Blue Sky Thinking</w:t>
            </w:r>
          </w:p>
        </w:tc>
        <w:tc>
          <w:tcPr>
            <w:tcW w:w="1548" w:type="dxa"/>
          </w:tcPr>
          <w:p w14:paraId="54A751CB" w14:textId="5A8A06B7" w:rsidR="00E96BE6" w:rsidRPr="000A0F24" w:rsidRDefault="000A0F24" w:rsidP="00F93D26">
            <w:pPr>
              <w:pStyle w:val="BodyText"/>
              <w:rPr>
                <w:rFonts w:cs="Arial"/>
                <w:b w:val="0"/>
                <w:sz w:val="22"/>
                <w:szCs w:val="22"/>
              </w:rPr>
            </w:pPr>
            <w:r w:rsidRPr="000A0F24">
              <w:rPr>
                <w:rFonts w:cs="Arial"/>
                <w:b w:val="0"/>
                <w:sz w:val="22"/>
                <w:szCs w:val="22"/>
              </w:rPr>
              <w:t>Reading Response</w:t>
            </w:r>
          </w:p>
        </w:tc>
      </w:tr>
    </w:tbl>
    <w:p w14:paraId="4D59A6E4" w14:textId="77777777" w:rsidR="00181C24" w:rsidRDefault="00181C24" w:rsidP="00397352">
      <w:pPr>
        <w:shd w:val="clear" w:color="auto" w:fill="FFFFFF"/>
        <w:spacing w:before="100" w:beforeAutospacing="1" w:after="100" w:afterAutospacing="1" w:line="285" w:lineRule="atLeast"/>
        <w:rPr>
          <w:rFonts w:ascii="Arial" w:hAnsi="Arial" w:cs="Arial"/>
          <w:b/>
          <w:bCs/>
          <w:color w:val="000000"/>
          <w:sz w:val="22"/>
          <w:szCs w:val="22"/>
        </w:rPr>
      </w:pPr>
    </w:p>
    <w:p w14:paraId="1B7B5F7A" w14:textId="2FA92682" w:rsidR="00507D9C" w:rsidRPr="00507D9C" w:rsidRDefault="00507D9C" w:rsidP="00507D9C">
      <w:pPr>
        <w:pStyle w:val="Heading2"/>
        <w:spacing w:before="360" w:after="225"/>
        <w:rPr>
          <w:rFonts w:eastAsia="Times New Roman" w:cs="Times New Roman"/>
        </w:rPr>
      </w:pPr>
      <w:r>
        <w:rPr>
          <w:rFonts w:ascii="Arial" w:eastAsia="Times New Roman" w:hAnsi="Arial" w:cs="Arial"/>
          <w:color w:val="FF0000"/>
          <w:sz w:val="28"/>
          <w:szCs w:val="28"/>
        </w:rPr>
        <w:t>PART 5: COMMUNITY + ACTION</w:t>
      </w:r>
    </w:p>
    <w:p w14:paraId="3ED3601F" w14:textId="694ED496" w:rsidR="00397352" w:rsidRPr="00BD2A53" w:rsidRDefault="00397352" w:rsidP="00397352">
      <w:pPr>
        <w:shd w:val="clear" w:color="auto" w:fill="FFFFFF"/>
        <w:spacing w:before="100" w:beforeAutospacing="1" w:after="100" w:afterAutospacing="1" w:line="285" w:lineRule="atLeast"/>
        <w:rPr>
          <w:rFonts w:ascii="Arial" w:hAnsi="Arial" w:cs="Arial"/>
          <w:b/>
          <w:bCs/>
          <w:color w:val="000000"/>
          <w:sz w:val="22"/>
          <w:szCs w:val="22"/>
        </w:rPr>
      </w:pPr>
      <w:r w:rsidRPr="00BD2A53">
        <w:rPr>
          <w:rFonts w:ascii="Arial" w:hAnsi="Arial" w:cs="Arial"/>
          <w:b/>
          <w:bCs/>
          <w:color w:val="000000"/>
          <w:sz w:val="22"/>
          <w:szCs w:val="22"/>
        </w:rPr>
        <w:t xml:space="preserve">Week </w:t>
      </w:r>
      <w:r w:rsidR="00A111D5" w:rsidRPr="00BD2A53">
        <w:rPr>
          <w:rFonts w:ascii="Arial" w:hAnsi="Arial" w:cs="Arial"/>
          <w:b/>
          <w:bCs/>
          <w:color w:val="000000"/>
          <w:sz w:val="22"/>
          <w:szCs w:val="22"/>
        </w:rPr>
        <w:t>Ten</w:t>
      </w:r>
      <w:r w:rsidRPr="00BD2A53">
        <w:rPr>
          <w:rFonts w:ascii="Arial" w:hAnsi="Arial" w:cs="Arial"/>
          <w:b/>
          <w:bCs/>
          <w:color w:val="000000"/>
          <w:sz w:val="22"/>
          <w:szCs w:val="22"/>
        </w:rPr>
        <w:t>:</w:t>
      </w:r>
      <w:r w:rsidRPr="00BD2A53">
        <w:rPr>
          <w:rStyle w:val="apple-converted-space"/>
          <w:rFonts w:ascii="Arial" w:hAnsi="Arial" w:cs="Arial"/>
          <w:b/>
          <w:bCs/>
          <w:color w:val="000000"/>
          <w:sz w:val="22"/>
          <w:szCs w:val="22"/>
        </w:rPr>
        <w:t> </w:t>
      </w:r>
      <w:r w:rsidR="00507D9C">
        <w:rPr>
          <w:rFonts w:ascii="Arial" w:hAnsi="Arial" w:cs="Arial"/>
          <w:b/>
          <w:bCs/>
          <w:color w:val="000000"/>
          <w:sz w:val="22"/>
          <w:szCs w:val="22"/>
        </w:rPr>
        <w:t>Community Media/Community Hacking</w:t>
      </w:r>
    </w:p>
    <w:tbl>
      <w:tblPr>
        <w:tblStyle w:val="TableGrid"/>
        <w:tblW w:w="0" w:type="auto"/>
        <w:tblLayout w:type="fixed"/>
        <w:tblLook w:val="04A0" w:firstRow="1" w:lastRow="0" w:firstColumn="1" w:lastColumn="0" w:noHBand="0" w:noVBand="1"/>
      </w:tblPr>
      <w:tblGrid>
        <w:gridCol w:w="828"/>
        <w:gridCol w:w="4320"/>
        <w:gridCol w:w="2070"/>
        <w:gridCol w:w="1638"/>
      </w:tblGrid>
      <w:tr w:rsidR="00426A84" w:rsidRPr="00BD2A53" w14:paraId="3103CB3C" w14:textId="77777777" w:rsidTr="000A0F24">
        <w:tc>
          <w:tcPr>
            <w:tcW w:w="828" w:type="dxa"/>
          </w:tcPr>
          <w:p w14:paraId="15C396ED" w14:textId="77777777" w:rsidR="00E96BE6" w:rsidRPr="00BD2A53" w:rsidRDefault="00E96BE6" w:rsidP="00F93D26">
            <w:pPr>
              <w:pStyle w:val="BodyText"/>
              <w:jc w:val="center"/>
              <w:rPr>
                <w:rFonts w:cs="Arial"/>
                <w:sz w:val="22"/>
                <w:szCs w:val="22"/>
              </w:rPr>
            </w:pPr>
            <w:r w:rsidRPr="00BD2A53">
              <w:rPr>
                <w:rFonts w:cs="Arial"/>
                <w:sz w:val="22"/>
                <w:szCs w:val="22"/>
              </w:rPr>
              <w:t>Date</w:t>
            </w:r>
          </w:p>
        </w:tc>
        <w:tc>
          <w:tcPr>
            <w:tcW w:w="4320" w:type="dxa"/>
          </w:tcPr>
          <w:p w14:paraId="0B81B9EC" w14:textId="77777777" w:rsidR="00E96BE6" w:rsidRPr="00BD2A53" w:rsidRDefault="00E96BE6" w:rsidP="00F93D26">
            <w:pPr>
              <w:pStyle w:val="BodyText"/>
              <w:jc w:val="center"/>
              <w:rPr>
                <w:rFonts w:cs="Arial"/>
                <w:sz w:val="22"/>
                <w:szCs w:val="22"/>
              </w:rPr>
            </w:pPr>
            <w:r w:rsidRPr="00BD2A53">
              <w:rPr>
                <w:rFonts w:cs="Arial"/>
                <w:sz w:val="22"/>
                <w:szCs w:val="22"/>
              </w:rPr>
              <w:t>Reading</w:t>
            </w:r>
          </w:p>
        </w:tc>
        <w:tc>
          <w:tcPr>
            <w:tcW w:w="2070" w:type="dxa"/>
          </w:tcPr>
          <w:p w14:paraId="0AC65294" w14:textId="77777777" w:rsidR="00E96BE6" w:rsidRPr="00BD2A53" w:rsidRDefault="00E96BE6" w:rsidP="00F93D26">
            <w:pPr>
              <w:pStyle w:val="BodyText"/>
              <w:jc w:val="center"/>
              <w:rPr>
                <w:rFonts w:cs="Arial"/>
                <w:sz w:val="22"/>
                <w:szCs w:val="22"/>
              </w:rPr>
            </w:pPr>
            <w:r w:rsidRPr="00BD2A53">
              <w:rPr>
                <w:rFonts w:cs="Arial"/>
                <w:sz w:val="22"/>
                <w:szCs w:val="22"/>
              </w:rPr>
              <w:t>Class</w:t>
            </w:r>
          </w:p>
        </w:tc>
        <w:tc>
          <w:tcPr>
            <w:tcW w:w="1638" w:type="dxa"/>
          </w:tcPr>
          <w:p w14:paraId="755AA1F3" w14:textId="77777777" w:rsidR="00E96BE6" w:rsidRPr="00BD2A53" w:rsidRDefault="00E96BE6" w:rsidP="00F93D26">
            <w:pPr>
              <w:pStyle w:val="BodyText"/>
              <w:jc w:val="center"/>
              <w:rPr>
                <w:rFonts w:cs="Arial"/>
                <w:sz w:val="22"/>
                <w:szCs w:val="22"/>
              </w:rPr>
            </w:pPr>
            <w:r w:rsidRPr="00BD2A53">
              <w:rPr>
                <w:rFonts w:cs="Arial"/>
                <w:sz w:val="22"/>
                <w:szCs w:val="22"/>
              </w:rPr>
              <w:t>Due</w:t>
            </w:r>
          </w:p>
        </w:tc>
      </w:tr>
      <w:tr w:rsidR="00426A84" w:rsidRPr="00BD2A53" w14:paraId="7D86A687" w14:textId="77777777" w:rsidTr="000A0F24">
        <w:tc>
          <w:tcPr>
            <w:tcW w:w="828" w:type="dxa"/>
          </w:tcPr>
          <w:p w14:paraId="79987C42" w14:textId="452904DC" w:rsidR="00E96BE6" w:rsidRPr="00BD2A53" w:rsidRDefault="00426A84" w:rsidP="00F93D26">
            <w:pPr>
              <w:pStyle w:val="BodyText"/>
              <w:rPr>
                <w:rFonts w:cs="Arial"/>
                <w:b w:val="0"/>
                <w:sz w:val="22"/>
                <w:szCs w:val="22"/>
              </w:rPr>
            </w:pPr>
            <w:r>
              <w:rPr>
                <w:rFonts w:cs="Arial"/>
                <w:b w:val="0"/>
                <w:sz w:val="22"/>
                <w:szCs w:val="22"/>
              </w:rPr>
              <w:t>11/14</w:t>
            </w:r>
          </w:p>
        </w:tc>
        <w:tc>
          <w:tcPr>
            <w:tcW w:w="4320" w:type="dxa"/>
          </w:tcPr>
          <w:p w14:paraId="500F24ED" w14:textId="77777777" w:rsidR="00173D3D" w:rsidRDefault="00507D9C" w:rsidP="00F93D26">
            <w:pPr>
              <w:shd w:val="clear" w:color="auto" w:fill="FFFFFF"/>
              <w:spacing w:before="100" w:beforeAutospacing="1" w:after="100" w:afterAutospacing="1" w:line="285" w:lineRule="atLeast"/>
              <w:rPr>
                <w:rFonts w:ascii="Arial" w:hAnsi="Arial" w:cs="Arial"/>
                <w:color w:val="1D2626"/>
                <w:sz w:val="22"/>
                <w:szCs w:val="22"/>
              </w:rPr>
            </w:pPr>
            <w:r>
              <w:rPr>
                <w:rFonts w:ascii="Arial" w:hAnsi="Arial" w:cs="Arial"/>
                <w:color w:val="1D2626"/>
                <w:sz w:val="22"/>
                <w:szCs w:val="22"/>
              </w:rPr>
              <w:t xml:space="preserve">Molly </w:t>
            </w:r>
            <w:proofErr w:type="spellStart"/>
            <w:r>
              <w:rPr>
                <w:rFonts w:ascii="Arial" w:hAnsi="Arial" w:cs="Arial"/>
                <w:color w:val="1D2626"/>
                <w:sz w:val="22"/>
                <w:szCs w:val="22"/>
              </w:rPr>
              <w:t>Sauter</w:t>
            </w:r>
            <w:proofErr w:type="spellEnd"/>
            <w:r>
              <w:rPr>
                <w:rFonts w:ascii="Arial" w:hAnsi="Arial" w:cs="Arial"/>
                <w:color w:val="1D2626"/>
                <w:sz w:val="22"/>
                <w:szCs w:val="22"/>
              </w:rPr>
              <w:t xml:space="preserve">, “Activist </w:t>
            </w:r>
            <w:proofErr w:type="spellStart"/>
            <w:r>
              <w:rPr>
                <w:rFonts w:ascii="Arial" w:hAnsi="Arial" w:cs="Arial"/>
                <w:color w:val="1D2626"/>
                <w:sz w:val="22"/>
                <w:szCs w:val="22"/>
              </w:rPr>
              <w:t>DDoS</w:t>
            </w:r>
            <w:proofErr w:type="spellEnd"/>
            <w:r>
              <w:rPr>
                <w:rFonts w:ascii="Arial" w:hAnsi="Arial" w:cs="Arial"/>
                <w:color w:val="1D2626"/>
                <w:sz w:val="22"/>
                <w:szCs w:val="22"/>
              </w:rPr>
              <w:t>, Community and the Personal” (CM 443-460)</w:t>
            </w:r>
          </w:p>
          <w:p w14:paraId="7759257E" w14:textId="77777777" w:rsidR="00507D9C" w:rsidRDefault="00507D9C" w:rsidP="00F93D26">
            <w:pPr>
              <w:shd w:val="clear" w:color="auto" w:fill="FFFFFF"/>
              <w:spacing w:before="100" w:beforeAutospacing="1" w:after="100" w:afterAutospacing="1" w:line="285" w:lineRule="atLeast"/>
              <w:rPr>
                <w:rFonts w:ascii="Arial" w:hAnsi="Arial" w:cs="Arial"/>
                <w:color w:val="1D2626"/>
                <w:sz w:val="22"/>
                <w:szCs w:val="22"/>
              </w:rPr>
            </w:pPr>
            <w:r>
              <w:rPr>
                <w:rFonts w:ascii="Arial" w:hAnsi="Arial" w:cs="Arial"/>
                <w:color w:val="1D2626"/>
                <w:sz w:val="22"/>
                <w:szCs w:val="22"/>
              </w:rPr>
              <w:t xml:space="preserve">Colin </w:t>
            </w:r>
            <w:proofErr w:type="spellStart"/>
            <w:r>
              <w:rPr>
                <w:rFonts w:ascii="Arial" w:hAnsi="Arial" w:cs="Arial"/>
                <w:color w:val="1D2626"/>
                <w:sz w:val="22"/>
                <w:szCs w:val="22"/>
              </w:rPr>
              <w:t>Rhinesmith</w:t>
            </w:r>
            <w:proofErr w:type="spellEnd"/>
            <w:r>
              <w:rPr>
                <w:rFonts w:ascii="Arial" w:hAnsi="Arial" w:cs="Arial"/>
                <w:color w:val="1D2626"/>
                <w:sz w:val="22"/>
                <w:szCs w:val="22"/>
              </w:rPr>
              <w:t>, “Community Media Infrastructure as Civic Engagement” (CM 481-500)</w:t>
            </w:r>
          </w:p>
          <w:p w14:paraId="2F47FD27" w14:textId="5A188E37" w:rsidR="00507D9C" w:rsidRPr="00BD2A53" w:rsidRDefault="00507D9C" w:rsidP="00F93D26">
            <w:pPr>
              <w:shd w:val="clear" w:color="auto" w:fill="FFFFFF"/>
              <w:spacing w:before="100" w:beforeAutospacing="1" w:after="100" w:afterAutospacing="1" w:line="285" w:lineRule="atLeast"/>
              <w:rPr>
                <w:rFonts w:ascii="Arial" w:hAnsi="Arial" w:cs="Arial"/>
                <w:color w:val="000000"/>
                <w:sz w:val="22"/>
                <w:szCs w:val="22"/>
              </w:rPr>
            </w:pPr>
            <w:r>
              <w:rPr>
                <w:rFonts w:ascii="Arial" w:hAnsi="Arial" w:cs="Arial"/>
                <w:color w:val="1D2626"/>
                <w:sz w:val="22"/>
                <w:szCs w:val="22"/>
              </w:rPr>
              <w:t>Chevalier and Buckles, Chapter 1</w:t>
            </w:r>
            <w:r w:rsidR="001C3F47">
              <w:rPr>
                <w:rFonts w:ascii="Arial" w:hAnsi="Arial" w:cs="Arial"/>
                <w:color w:val="1D2626"/>
                <w:sz w:val="22"/>
                <w:szCs w:val="22"/>
              </w:rPr>
              <w:t>6 (PAR 362-378)</w:t>
            </w:r>
          </w:p>
        </w:tc>
        <w:tc>
          <w:tcPr>
            <w:tcW w:w="2070" w:type="dxa"/>
          </w:tcPr>
          <w:p w14:paraId="3165BD79" w14:textId="77777777" w:rsidR="00E96BE6" w:rsidRDefault="001C3F47" w:rsidP="00F93D26">
            <w:pPr>
              <w:pStyle w:val="BodyText"/>
              <w:rPr>
                <w:rFonts w:cs="Arial"/>
                <w:b w:val="0"/>
                <w:sz w:val="22"/>
                <w:szCs w:val="22"/>
              </w:rPr>
            </w:pPr>
            <w:r>
              <w:rPr>
                <w:rFonts w:cs="Arial"/>
                <w:b w:val="0"/>
                <w:sz w:val="22"/>
                <w:szCs w:val="22"/>
              </w:rPr>
              <w:t>Attribution and Contribution</w:t>
            </w:r>
          </w:p>
          <w:p w14:paraId="77C790AA" w14:textId="56B60FAA" w:rsidR="00855D50" w:rsidRPr="00BD2A53" w:rsidRDefault="00855D50" w:rsidP="00F93D26">
            <w:pPr>
              <w:pStyle w:val="BodyText"/>
              <w:rPr>
                <w:rFonts w:cs="Arial"/>
                <w:b w:val="0"/>
                <w:sz w:val="22"/>
                <w:szCs w:val="22"/>
              </w:rPr>
            </w:pPr>
          </w:p>
        </w:tc>
        <w:tc>
          <w:tcPr>
            <w:tcW w:w="1638" w:type="dxa"/>
          </w:tcPr>
          <w:p w14:paraId="3E05BF3F" w14:textId="1D6DD790" w:rsidR="00E96BE6" w:rsidRPr="000A0F24" w:rsidRDefault="000A0F24" w:rsidP="000A0F24">
            <w:pPr>
              <w:pStyle w:val="BodyText"/>
              <w:rPr>
                <w:rFonts w:cs="Arial"/>
                <w:sz w:val="22"/>
                <w:szCs w:val="22"/>
              </w:rPr>
            </w:pPr>
            <w:r>
              <w:rPr>
                <w:rFonts w:cs="Arial"/>
                <w:sz w:val="22"/>
                <w:szCs w:val="22"/>
              </w:rPr>
              <w:t>First Draft of Proposal and Presentation</w:t>
            </w:r>
          </w:p>
        </w:tc>
      </w:tr>
    </w:tbl>
    <w:p w14:paraId="0616119D" w14:textId="700881D2" w:rsidR="00B400FF" w:rsidRPr="00BD2A53" w:rsidRDefault="00B400FF" w:rsidP="00397352">
      <w:pPr>
        <w:shd w:val="clear" w:color="auto" w:fill="FFFFFF"/>
        <w:spacing w:before="100" w:beforeAutospacing="1" w:after="100" w:afterAutospacing="1" w:line="285" w:lineRule="atLeast"/>
        <w:rPr>
          <w:rFonts w:ascii="Arial" w:hAnsi="Arial" w:cs="Arial"/>
          <w:b/>
          <w:bCs/>
          <w:color w:val="000000"/>
          <w:sz w:val="22"/>
          <w:szCs w:val="22"/>
        </w:rPr>
      </w:pPr>
    </w:p>
    <w:p w14:paraId="12EA5A85" w14:textId="3589276D" w:rsidR="00397352" w:rsidRPr="00BD2A53" w:rsidRDefault="00397352" w:rsidP="00397352">
      <w:pPr>
        <w:shd w:val="clear" w:color="auto" w:fill="FFFFFF"/>
        <w:spacing w:before="100" w:beforeAutospacing="1" w:after="100" w:afterAutospacing="1" w:line="285" w:lineRule="atLeast"/>
        <w:rPr>
          <w:rFonts w:ascii="Arial" w:hAnsi="Arial" w:cs="Arial"/>
          <w:color w:val="000000"/>
          <w:sz w:val="22"/>
          <w:szCs w:val="22"/>
        </w:rPr>
      </w:pPr>
      <w:r w:rsidRPr="00BD2A53">
        <w:rPr>
          <w:rFonts w:ascii="Arial" w:hAnsi="Arial" w:cs="Arial"/>
          <w:b/>
          <w:bCs/>
          <w:color w:val="000000"/>
          <w:sz w:val="22"/>
          <w:szCs w:val="22"/>
        </w:rPr>
        <w:t xml:space="preserve">Week </w:t>
      </w:r>
      <w:r w:rsidR="00A111D5" w:rsidRPr="00BD2A53">
        <w:rPr>
          <w:rFonts w:ascii="Arial" w:hAnsi="Arial" w:cs="Arial"/>
          <w:b/>
          <w:bCs/>
          <w:color w:val="000000"/>
          <w:sz w:val="22"/>
          <w:szCs w:val="22"/>
        </w:rPr>
        <w:t>Eleven</w:t>
      </w:r>
      <w:r w:rsidRPr="00BD2A53">
        <w:rPr>
          <w:rFonts w:ascii="Arial" w:hAnsi="Arial" w:cs="Arial"/>
          <w:b/>
          <w:bCs/>
          <w:color w:val="000000"/>
          <w:sz w:val="22"/>
          <w:szCs w:val="22"/>
        </w:rPr>
        <w:t xml:space="preserve">: </w:t>
      </w:r>
      <w:r w:rsidR="001C3F47">
        <w:rPr>
          <w:rFonts w:ascii="Arial" w:hAnsi="Arial" w:cs="Arial"/>
          <w:b/>
          <w:bCs/>
          <w:color w:val="000000"/>
          <w:sz w:val="22"/>
          <w:szCs w:val="22"/>
        </w:rPr>
        <w:t>Community Engagement</w:t>
      </w:r>
    </w:p>
    <w:tbl>
      <w:tblPr>
        <w:tblStyle w:val="TableGrid"/>
        <w:tblW w:w="0" w:type="auto"/>
        <w:tblLayout w:type="fixed"/>
        <w:tblLook w:val="04A0" w:firstRow="1" w:lastRow="0" w:firstColumn="1" w:lastColumn="0" w:noHBand="0" w:noVBand="1"/>
      </w:tblPr>
      <w:tblGrid>
        <w:gridCol w:w="828"/>
        <w:gridCol w:w="4320"/>
        <w:gridCol w:w="2160"/>
        <w:gridCol w:w="1548"/>
      </w:tblGrid>
      <w:tr w:rsidR="00F43F94" w:rsidRPr="00BD2A53" w14:paraId="06048DC9" w14:textId="77777777" w:rsidTr="00F43F94">
        <w:tc>
          <w:tcPr>
            <w:tcW w:w="828" w:type="dxa"/>
          </w:tcPr>
          <w:p w14:paraId="6D843364" w14:textId="77777777" w:rsidR="00F93D26" w:rsidRPr="00BD2A53" w:rsidRDefault="00F93D26" w:rsidP="00F93D26">
            <w:pPr>
              <w:pStyle w:val="BodyText"/>
              <w:jc w:val="center"/>
              <w:rPr>
                <w:rFonts w:cs="Arial"/>
                <w:sz w:val="22"/>
                <w:szCs w:val="22"/>
              </w:rPr>
            </w:pPr>
            <w:r w:rsidRPr="00BD2A53">
              <w:rPr>
                <w:rFonts w:cs="Arial"/>
                <w:sz w:val="22"/>
                <w:szCs w:val="22"/>
              </w:rPr>
              <w:t>Date</w:t>
            </w:r>
          </w:p>
        </w:tc>
        <w:tc>
          <w:tcPr>
            <w:tcW w:w="4320" w:type="dxa"/>
          </w:tcPr>
          <w:p w14:paraId="03B47440" w14:textId="77777777" w:rsidR="00F93D26" w:rsidRPr="00BD2A53" w:rsidRDefault="00F93D26" w:rsidP="00F93D26">
            <w:pPr>
              <w:pStyle w:val="BodyText"/>
              <w:jc w:val="center"/>
              <w:rPr>
                <w:rFonts w:cs="Arial"/>
                <w:sz w:val="22"/>
                <w:szCs w:val="22"/>
              </w:rPr>
            </w:pPr>
            <w:r w:rsidRPr="00BD2A53">
              <w:rPr>
                <w:rFonts w:cs="Arial"/>
                <w:sz w:val="22"/>
                <w:szCs w:val="22"/>
              </w:rPr>
              <w:t>Reading</w:t>
            </w:r>
          </w:p>
        </w:tc>
        <w:tc>
          <w:tcPr>
            <w:tcW w:w="2160" w:type="dxa"/>
          </w:tcPr>
          <w:p w14:paraId="3CDC6489" w14:textId="77777777" w:rsidR="00F93D26" w:rsidRPr="00BD2A53" w:rsidRDefault="00F93D26" w:rsidP="00F93D26">
            <w:pPr>
              <w:pStyle w:val="BodyText"/>
              <w:jc w:val="center"/>
              <w:rPr>
                <w:rFonts w:cs="Arial"/>
                <w:sz w:val="22"/>
                <w:szCs w:val="22"/>
              </w:rPr>
            </w:pPr>
            <w:r w:rsidRPr="00BD2A53">
              <w:rPr>
                <w:rFonts w:cs="Arial"/>
                <w:sz w:val="22"/>
                <w:szCs w:val="22"/>
              </w:rPr>
              <w:t>Class</w:t>
            </w:r>
          </w:p>
        </w:tc>
        <w:tc>
          <w:tcPr>
            <w:tcW w:w="1548" w:type="dxa"/>
          </w:tcPr>
          <w:p w14:paraId="6E09B8D4" w14:textId="77777777" w:rsidR="00F93D26" w:rsidRPr="00BD2A53" w:rsidRDefault="00F93D26" w:rsidP="00F93D26">
            <w:pPr>
              <w:pStyle w:val="BodyText"/>
              <w:jc w:val="center"/>
              <w:rPr>
                <w:rFonts w:cs="Arial"/>
                <w:sz w:val="22"/>
                <w:szCs w:val="22"/>
              </w:rPr>
            </w:pPr>
            <w:r w:rsidRPr="00BD2A53">
              <w:rPr>
                <w:rFonts w:cs="Arial"/>
                <w:sz w:val="22"/>
                <w:szCs w:val="22"/>
              </w:rPr>
              <w:t>Due</w:t>
            </w:r>
          </w:p>
        </w:tc>
      </w:tr>
      <w:tr w:rsidR="00F43F94" w:rsidRPr="00BD2A53" w14:paraId="6D4CF4FE" w14:textId="77777777" w:rsidTr="00F43F94">
        <w:tc>
          <w:tcPr>
            <w:tcW w:w="828" w:type="dxa"/>
          </w:tcPr>
          <w:p w14:paraId="77C019BB" w14:textId="75B791CA" w:rsidR="00F93D26" w:rsidRPr="00BD2A53" w:rsidRDefault="00F43F94" w:rsidP="00F93D26">
            <w:pPr>
              <w:pStyle w:val="BodyText"/>
              <w:rPr>
                <w:rFonts w:cs="Arial"/>
                <w:b w:val="0"/>
                <w:sz w:val="22"/>
                <w:szCs w:val="22"/>
              </w:rPr>
            </w:pPr>
            <w:r>
              <w:rPr>
                <w:rFonts w:cs="Arial"/>
                <w:b w:val="0"/>
                <w:sz w:val="22"/>
                <w:szCs w:val="22"/>
              </w:rPr>
              <w:t>11/21</w:t>
            </w:r>
          </w:p>
        </w:tc>
        <w:tc>
          <w:tcPr>
            <w:tcW w:w="4320" w:type="dxa"/>
          </w:tcPr>
          <w:p w14:paraId="7B08F7C0" w14:textId="77777777" w:rsidR="00F93D26" w:rsidRDefault="001C3F47" w:rsidP="00F43F94">
            <w:pPr>
              <w:rPr>
                <w:rFonts w:ascii="Arial" w:eastAsia="Times New Roman" w:hAnsi="Arial" w:cs="Arial"/>
                <w:color w:val="1D2626"/>
                <w:sz w:val="22"/>
                <w:szCs w:val="22"/>
                <w:shd w:val="clear" w:color="auto" w:fill="FFFFFF"/>
              </w:rPr>
            </w:pPr>
            <w:proofErr w:type="spellStart"/>
            <w:r>
              <w:rPr>
                <w:rFonts w:ascii="Arial" w:eastAsia="Times New Roman" w:hAnsi="Arial" w:cs="Arial"/>
                <w:color w:val="1D2626"/>
                <w:sz w:val="22"/>
                <w:szCs w:val="22"/>
                <w:shd w:val="clear" w:color="auto" w:fill="FFFFFF"/>
              </w:rPr>
              <w:t>Ceasar</w:t>
            </w:r>
            <w:proofErr w:type="spellEnd"/>
            <w:r>
              <w:rPr>
                <w:rFonts w:ascii="Arial" w:eastAsia="Times New Roman" w:hAnsi="Arial" w:cs="Arial"/>
                <w:color w:val="1D2626"/>
                <w:sz w:val="22"/>
                <w:szCs w:val="22"/>
                <w:shd w:val="clear" w:color="auto" w:fill="FFFFFF"/>
              </w:rPr>
              <w:t xml:space="preserve"> McDowell and Melissa Yvonne Chinchilla, “Partnering with Communities and Institutions” (CM 461-480)</w:t>
            </w:r>
          </w:p>
          <w:p w14:paraId="2AFE850C" w14:textId="77777777" w:rsidR="001C3F47" w:rsidRDefault="001C3F47" w:rsidP="00F43F94">
            <w:pPr>
              <w:rPr>
                <w:rFonts w:ascii="Arial" w:eastAsia="Times New Roman" w:hAnsi="Arial" w:cs="Arial"/>
                <w:color w:val="1D2626"/>
                <w:sz w:val="22"/>
                <w:szCs w:val="22"/>
                <w:shd w:val="clear" w:color="auto" w:fill="FFFFFF"/>
              </w:rPr>
            </w:pPr>
          </w:p>
          <w:p w14:paraId="0F6C8932" w14:textId="77777777" w:rsidR="001C3F47" w:rsidRDefault="001C3F47" w:rsidP="00F43F94">
            <w:pPr>
              <w:rPr>
                <w:rFonts w:ascii="Arial" w:eastAsia="Times New Roman" w:hAnsi="Arial" w:cs="Arial"/>
                <w:color w:val="1D2626"/>
                <w:sz w:val="22"/>
                <w:szCs w:val="22"/>
                <w:shd w:val="clear" w:color="auto" w:fill="FFFFFF"/>
              </w:rPr>
            </w:pPr>
            <w:r>
              <w:rPr>
                <w:rFonts w:ascii="Arial" w:eastAsia="Times New Roman" w:hAnsi="Arial" w:cs="Arial"/>
                <w:color w:val="1D2626"/>
                <w:sz w:val="22"/>
                <w:szCs w:val="22"/>
                <w:shd w:val="clear" w:color="auto" w:fill="FFFFFF"/>
              </w:rPr>
              <w:t>Eric Gordon, Roadmap for Public Engagement</w:t>
            </w:r>
          </w:p>
          <w:p w14:paraId="51D7EA20" w14:textId="77777777" w:rsidR="00855D50" w:rsidRDefault="00855D50" w:rsidP="00F43F94">
            <w:pPr>
              <w:rPr>
                <w:rFonts w:ascii="Arial" w:eastAsia="Times New Roman" w:hAnsi="Arial" w:cs="Arial"/>
                <w:color w:val="1D2626"/>
                <w:sz w:val="22"/>
                <w:szCs w:val="22"/>
                <w:shd w:val="clear" w:color="auto" w:fill="FFFFFF"/>
              </w:rPr>
            </w:pPr>
          </w:p>
          <w:p w14:paraId="1639339C" w14:textId="633DB8D8" w:rsidR="00855D50" w:rsidRPr="00BD2A53" w:rsidRDefault="00855D50" w:rsidP="00F43F94">
            <w:pPr>
              <w:rPr>
                <w:rFonts w:ascii="Arial" w:hAnsi="Arial" w:cs="Arial"/>
                <w:color w:val="000000"/>
                <w:sz w:val="22"/>
                <w:szCs w:val="22"/>
              </w:rPr>
            </w:pPr>
            <w:r>
              <w:rPr>
                <w:rFonts w:ascii="Arial" w:eastAsia="Times New Roman" w:hAnsi="Arial" w:cs="Arial"/>
                <w:color w:val="1D2626"/>
                <w:sz w:val="22"/>
                <w:szCs w:val="22"/>
                <w:shd w:val="clear" w:color="auto" w:fill="FFFFFF"/>
              </w:rPr>
              <w:t xml:space="preserve">Digital Crossroads? Civic Media &amp; Migration? Or does that go into systems and design? </w:t>
            </w:r>
          </w:p>
        </w:tc>
        <w:tc>
          <w:tcPr>
            <w:tcW w:w="2160" w:type="dxa"/>
          </w:tcPr>
          <w:p w14:paraId="2B7DA27E" w14:textId="0B625ED7" w:rsidR="00F93D26" w:rsidRPr="00BD2A53" w:rsidRDefault="001C3F47" w:rsidP="00426A84">
            <w:pPr>
              <w:pStyle w:val="BodyText"/>
              <w:rPr>
                <w:rFonts w:cs="Arial"/>
                <w:b w:val="0"/>
                <w:sz w:val="22"/>
                <w:szCs w:val="22"/>
              </w:rPr>
            </w:pPr>
            <w:r>
              <w:rPr>
                <w:rFonts w:cs="Arial"/>
                <w:b w:val="0"/>
                <w:sz w:val="22"/>
                <w:szCs w:val="22"/>
              </w:rPr>
              <w:t>Play: Accelerator Game!</w:t>
            </w:r>
          </w:p>
        </w:tc>
        <w:tc>
          <w:tcPr>
            <w:tcW w:w="1548" w:type="dxa"/>
          </w:tcPr>
          <w:p w14:paraId="0DCF85CE" w14:textId="2B9DB78C" w:rsidR="00F93D26" w:rsidRPr="000A0F24" w:rsidRDefault="000A0F24" w:rsidP="00F93D26">
            <w:pPr>
              <w:pStyle w:val="BodyText"/>
              <w:rPr>
                <w:rFonts w:cs="Arial"/>
                <w:b w:val="0"/>
                <w:sz w:val="22"/>
                <w:szCs w:val="22"/>
              </w:rPr>
            </w:pPr>
            <w:r>
              <w:rPr>
                <w:rFonts w:cs="Arial"/>
                <w:b w:val="0"/>
                <w:sz w:val="22"/>
                <w:szCs w:val="22"/>
              </w:rPr>
              <w:t>Reading Response</w:t>
            </w:r>
          </w:p>
        </w:tc>
      </w:tr>
    </w:tbl>
    <w:p w14:paraId="4931FAC3" w14:textId="1D0CEEE0" w:rsidR="001C3F47" w:rsidRPr="00C56590" w:rsidRDefault="001C3F47" w:rsidP="00C56590">
      <w:pPr>
        <w:pStyle w:val="Heading2"/>
        <w:spacing w:before="360" w:after="225"/>
        <w:rPr>
          <w:rFonts w:eastAsia="Times New Roman" w:cs="Times New Roman"/>
        </w:rPr>
      </w:pPr>
      <w:bookmarkStart w:id="0" w:name="_GoBack"/>
      <w:bookmarkEnd w:id="0"/>
      <w:r>
        <w:rPr>
          <w:rFonts w:ascii="Arial" w:eastAsia="Times New Roman" w:hAnsi="Arial" w:cs="Arial"/>
          <w:color w:val="FF0000"/>
          <w:sz w:val="28"/>
          <w:szCs w:val="28"/>
        </w:rPr>
        <w:t>PART 6: RESEARCH + FUNDING</w:t>
      </w:r>
    </w:p>
    <w:p w14:paraId="33C465FE" w14:textId="1E44EEED" w:rsidR="00397352" w:rsidRPr="00BD2A53" w:rsidRDefault="00397352" w:rsidP="00397352">
      <w:pPr>
        <w:shd w:val="clear" w:color="auto" w:fill="FFFFFF"/>
        <w:spacing w:before="100" w:beforeAutospacing="1" w:after="100" w:afterAutospacing="1" w:line="285" w:lineRule="atLeast"/>
        <w:rPr>
          <w:rFonts w:ascii="Arial" w:hAnsi="Arial" w:cs="Arial"/>
          <w:b/>
          <w:bCs/>
          <w:color w:val="000000"/>
          <w:sz w:val="22"/>
          <w:szCs w:val="22"/>
        </w:rPr>
      </w:pPr>
      <w:r w:rsidRPr="00BD2A53">
        <w:rPr>
          <w:rFonts w:ascii="Arial" w:hAnsi="Arial" w:cs="Arial"/>
          <w:b/>
          <w:bCs/>
          <w:color w:val="000000"/>
          <w:sz w:val="22"/>
          <w:szCs w:val="22"/>
        </w:rPr>
        <w:t xml:space="preserve">Week </w:t>
      </w:r>
      <w:r w:rsidR="00A111D5" w:rsidRPr="00BD2A53">
        <w:rPr>
          <w:rFonts w:ascii="Arial" w:hAnsi="Arial" w:cs="Arial"/>
          <w:b/>
          <w:bCs/>
          <w:color w:val="000000"/>
          <w:sz w:val="22"/>
          <w:szCs w:val="22"/>
        </w:rPr>
        <w:t>Twelve</w:t>
      </w:r>
      <w:r w:rsidRPr="00BD2A53">
        <w:rPr>
          <w:rFonts w:ascii="Arial" w:hAnsi="Arial" w:cs="Arial"/>
          <w:b/>
          <w:bCs/>
          <w:color w:val="000000"/>
          <w:sz w:val="22"/>
          <w:szCs w:val="22"/>
        </w:rPr>
        <w:t>: </w:t>
      </w:r>
      <w:r w:rsidR="001C3F47">
        <w:rPr>
          <w:rFonts w:ascii="Arial" w:hAnsi="Arial" w:cs="Arial"/>
          <w:b/>
          <w:bCs/>
          <w:color w:val="000000"/>
          <w:sz w:val="22"/>
          <w:szCs w:val="22"/>
        </w:rPr>
        <w:t>Civic Media Methods</w:t>
      </w:r>
    </w:p>
    <w:tbl>
      <w:tblPr>
        <w:tblStyle w:val="TableGrid"/>
        <w:tblW w:w="8838" w:type="dxa"/>
        <w:tblLayout w:type="fixed"/>
        <w:tblLook w:val="04A0" w:firstRow="1" w:lastRow="0" w:firstColumn="1" w:lastColumn="0" w:noHBand="0" w:noVBand="1"/>
      </w:tblPr>
      <w:tblGrid>
        <w:gridCol w:w="828"/>
        <w:gridCol w:w="4320"/>
        <w:gridCol w:w="2160"/>
        <w:gridCol w:w="1530"/>
      </w:tblGrid>
      <w:tr w:rsidR="001C3F47" w:rsidRPr="00BD2A53" w14:paraId="49B83C8C" w14:textId="77777777" w:rsidTr="001C3F47">
        <w:tc>
          <w:tcPr>
            <w:tcW w:w="828" w:type="dxa"/>
          </w:tcPr>
          <w:p w14:paraId="47CCE901" w14:textId="77777777" w:rsidR="001C3F47" w:rsidRPr="00BD2A53" w:rsidRDefault="001C3F47" w:rsidP="00F93D26">
            <w:pPr>
              <w:pStyle w:val="BodyText"/>
              <w:jc w:val="center"/>
              <w:rPr>
                <w:rFonts w:cs="Arial"/>
                <w:sz w:val="22"/>
                <w:szCs w:val="22"/>
              </w:rPr>
            </w:pPr>
            <w:r w:rsidRPr="00BD2A53">
              <w:rPr>
                <w:rFonts w:cs="Arial"/>
                <w:sz w:val="22"/>
                <w:szCs w:val="22"/>
              </w:rPr>
              <w:t>Date</w:t>
            </w:r>
          </w:p>
        </w:tc>
        <w:tc>
          <w:tcPr>
            <w:tcW w:w="4320" w:type="dxa"/>
          </w:tcPr>
          <w:p w14:paraId="0BD523DF" w14:textId="30CEF769" w:rsidR="001C3F47" w:rsidRPr="00BD2A53" w:rsidRDefault="001C3F47" w:rsidP="00F93D26">
            <w:pPr>
              <w:pStyle w:val="BodyText"/>
              <w:jc w:val="center"/>
              <w:rPr>
                <w:rFonts w:cs="Arial"/>
                <w:sz w:val="22"/>
                <w:szCs w:val="22"/>
              </w:rPr>
            </w:pPr>
            <w:r>
              <w:rPr>
                <w:rFonts w:cs="Arial"/>
                <w:sz w:val="22"/>
                <w:szCs w:val="22"/>
              </w:rPr>
              <w:t>Reading</w:t>
            </w:r>
          </w:p>
        </w:tc>
        <w:tc>
          <w:tcPr>
            <w:tcW w:w="2160" w:type="dxa"/>
          </w:tcPr>
          <w:p w14:paraId="1B13B397" w14:textId="0EF64200" w:rsidR="001C3F47" w:rsidRPr="00BD2A53" w:rsidRDefault="001C3F47" w:rsidP="00F93D26">
            <w:pPr>
              <w:pStyle w:val="BodyText"/>
              <w:jc w:val="center"/>
              <w:rPr>
                <w:rFonts w:cs="Arial"/>
                <w:sz w:val="22"/>
                <w:szCs w:val="22"/>
              </w:rPr>
            </w:pPr>
            <w:r>
              <w:rPr>
                <w:rFonts w:cs="Arial"/>
                <w:sz w:val="22"/>
                <w:szCs w:val="22"/>
              </w:rPr>
              <w:t>Class</w:t>
            </w:r>
          </w:p>
        </w:tc>
        <w:tc>
          <w:tcPr>
            <w:tcW w:w="1530" w:type="dxa"/>
          </w:tcPr>
          <w:p w14:paraId="5DDD74BB" w14:textId="55F6B735" w:rsidR="001C3F47" w:rsidRPr="00BD2A53" w:rsidRDefault="001C3F47" w:rsidP="00F93D26">
            <w:pPr>
              <w:pStyle w:val="BodyText"/>
              <w:jc w:val="center"/>
              <w:rPr>
                <w:rFonts w:cs="Arial"/>
                <w:sz w:val="22"/>
                <w:szCs w:val="22"/>
              </w:rPr>
            </w:pPr>
            <w:r>
              <w:rPr>
                <w:rFonts w:cs="Arial"/>
                <w:sz w:val="22"/>
                <w:szCs w:val="22"/>
              </w:rPr>
              <w:t>Due</w:t>
            </w:r>
          </w:p>
        </w:tc>
      </w:tr>
      <w:tr w:rsidR="001C3F47" w:rsidRPr="00BD2A53" w14:paraId="46E52A58" w14:textId="36B2FFD2" w:rsidTr="001C3F47">
        <w:tc>
          <w:tcPr>
            <w:tcW w:w="828" w:type="dxa"/>
          </w:tcPr>
          <w:p w14:paraId="3BF7A100" w14:textId="0EC7C13D" w:rsidR="001C3F47" w:rsidRPr="00BD2A53" w:rsidRDefault="001C3F47" w:rsidP="00F93D26">
            <w:pPr>
              <w:pStyle w:val="BodyText"/>
              <w:rPr>
                <w:rFonts w:cs="Arial"/>
                <w:b w:val="0"/>
                <w:sz w:val="22"/>
                <w:szCs w:val="22"/>
              </w:rPr>
            </w:pPr>
            <w:r>
              <w:rPr>
                <w:rFonts w:cs="Arial"/>
                <w:b w:val="0"/>
                <w:sz w:val="22"/>
                <w:szCs w:val="22"/>
              </w:rPr>
              <w:t>11/28</w:t>
            </w:r>
          </w:p>
        </w:tc>
        <w:tc>
          <w:tcPr>
            <w:tcW w:w="4320" w:type="dxa"/>
          </w:tcPr>
          <w:p w14:paraId="0BF531BA" w14:textId="08894DCD" w:rsidR="001C3F47" w:rsidRDefault="001C3F47" w:rsidP="00F93D26">
            <w:pPr>
              <w:pStyle w:val="BodyText"/>
              <w:rPr>
                <w:rFonts w:cs="Arial"/>
                <w:b w:val="0"/>
                <w:sz w:val="22"/>
                <w:szCs w:val="22"/>
              </w:rPr>
            </w:pPr>
            <w:r>
              <w:rPr>
                <w:rFonts w:cs="Arial"/>
                <w:b w:val="0"/>
                <w:sz w:val="22"/>
                <w:szCs w:val="22"/>
              </w:rPr>
              <w:t xml:space="preserve">Benjamin Boyer and Joseph </w:t>
            </w:r>
            <w:proofErr w:type="spellStart"/>
            <w:r>
              <w:rPr>
                <w:rFonts w:cs="Arial"/>
                <w:b w:val="0"/>
                <w:sz w:val="22"/>
                <w:szCs w:val="22"/>
              </w:rPr>
              <w:t>Kahne</w:t>
            </w:r>
            <w:proofErr w:type="spellEnd"/>
            <w:r>
              <w:rPr>
                <w:rFonts w:cs="Arial"/>
                <w:b w:val="0"/>
                <w:sz w:val="22"/>
                <w:szCs w:val="22"/>
              </w:rPr>
              <w:t>, “Revisiting the Measurement of Political Participation for the Digital Age” (CM 539-562)</w:t>
            </w:r>
          </w:p>
          <w:p w14:paraId="5881728D" w14:textId="77777777" w:rsidR="001C3F47" w:rsidRDefault="001C3F47" w:rsidP="00F93D26">
            <w:pPr>
              <w:pStyle w:val="BodyText"/>
              <w:rPr>
                <w:rFonts w:cs="Arial"/>
                <w:b w:val="0"/>
                <w:sz w:val="22"/>
                <w:szCs w:val="22"/>
              </w:rPr>
            </w:pPr>
          </w:p>
          <w:p w14:paraId="17109C3D" w14:textId="67537A57" w:rsidR="001C3F47" w:rsidRDefault="001C3F47" w:rsidP="00F93D26">
            <w:pPr>
              <w:pStyle w:val="BodyText"/>
              <w:rPr>
                <w:rFonts w:cs="Arial"/>
                <w:b w:val="0"/>
                <w:sz w:val="22"/>
                <w:szCs w:val="22"/>
              </w:rPr>
            </w:pPr>
            <w:r>
              <w:rPr>
                <w:rFonts w:cs="Arial"/>
                <w:b w:val="0"/>
                <w:sz w:val="22"/>
                <w:szCs w:val="22"/>
              </w:rPr>
              <w:t xml:space="preserve">Marcus </w:t>
            </w:r>
            <w:proofErr w:type="spellStart"/>
            <w:r>
              <w:rPr>
                <w:rFonts w:cs="Arial"/>
                <w:b w:val="0"/>
                <w:sz w:val="22"/>
                <w:szCs w:val="22"/>
              </w:rPr>
              <w:t>Foth</w:t>
            </w:r>
            <w:proofErr w:type="spellEnd"/>
            <w:r>
              <w:rPr>
                <w:rFonts w:cs="Arial"/>
                <w:b w:val="0"/>
                <w:sz w:val="22"/>
                <w:szCs w:val="22"/>
              </w:rPr>
              <w:t xml:space="preserve"> and Martin </w:t>
            </w:r>
            <w:proofErr w:type="spellStart"/>
            <w:r>
              <w:rPr>
                <w:rFonts w:cs="Arial"/>
                <w:b w:val="0"/>
                <w:sz w:val="22"/>
                <w:szCs w:val="22"/>
              </w:rPr>
              <w:t>Brynskov</w:t>
            </w:r>
            <w:proofErr w:type="spellEnd"/>
            <w:r>
              <w:rPr>
                <w:rFonts w:cs="Arial"/>
                <w:b w:val="0"/>
                <w:sz w:val="22"/>
                <w:szCs w:val="22"/>
              </w:rPr>
              <w:t>, “Participatory Action Research for Civic Engagement” (CM 563-580)</w:t>
            </w:r>
          </w:p>
        </w:tc>
        <w:tc>
          <w:tcPr>
            <w:tcW w:w="2160" w:type="dxa"/>
          </w:tcPr>
          <w:p w14:paraId="0989E350" w14:textId="6F771BD8" w:rsidR="001C3F47" w:rsidRPr="00BD2A53" w:rsidRDefault="001C3F47" w:rsidP="00F93D26">
            <w:pPr>
              <w:pStyle w:val="BodyText"/>
              <w:rPr>
                <w:rFonts w:cs="Arial"/>
                <w:b w:val="0"/>
                <w:sz w:val="22"/>
                <w:szCs w:val="22"/>
              </w:rPr>
            </w:pPr>
            <w:r>
              <w:rPr>
                <w:rFonts w:cs="Arial"/>
                <w:b w:val="0"/>
                <w:sz w:val="22"/>
                <w:szCs w:val="22"/>
              </w:rPr>
              <w:t>Workshop Research Plan</w:t>
            </w:r>
          </w:p>
        </w:tc>
        <w:tc>
          <w:tcPr>
            <w:tcW w:w="1530" w:type="dxa"/>
          </w:tcPr>
          <w:p w14:paraId="0C0CE4F2" w14:textId="5C9744AF" w:rsidR="001C3F47" w:rsidRDefault="000A0F24" w:rsidP="00F93D26">
            <w:pPr>
              <w:pStyle w:val="BodyText"/>
              <w:rPr>
                <w:rFonts w:cs="Arial"/>
                <w:b w:val="0"/>
                <w:sz w:val="22"/>
                <w:szCs w:val="22"/>
              </w:rPr>
            </w:pPr>
            <w:r>
              <w:rPr>
                <w:rFonts w:cs="Arial"/>
                <w:b w:val="0"/>
                <w:sz w:val="22"/>
                <w:szCs w:val="22"/>
              </w:rPr>
              <w:t>Reading Response</w:t>
            </w:r>
          </w:p>
        </w:tc>
      </w:tr>
    </w:tbl>
    <w:p w14:paraId="172C3DFF" w14:textId="77777777" w:rsidR="00715CF8" w:rsidRPr="00BD2A53" w:rsidRDefault="00715CF8" w:rsidP="000A2389">
      <w:pPr>
        <w:pStyle w:val="NormalWeb"/>
        <w:shd w:val="clear" w:color="auto" w:fill="FFFFFF"/>
        <w:spacing w:before="0" w:beforeAutospacing="0" w:after="0" w:afterAutospacing="0" w:line="360" w:lineRule="atLeast"/>
        <w:textAlignment w:val="baseline"/>
        <w:rPr>
          <w:rFonts w:ascii="Arial" w:hAnsi="Arial" w:cs="Arial"/>
          <w:i/>
          <w:iCs/>
          <w:color w:val="373737"/>
          <w:sz w:val="22"/>
          <w:szCs w:val="22"/>
        </w:rPr>
      </w:pPr>
    </w:p>
    <w:p w14:paraId="50D7B4CF" w14:textId="139A2BBF" w:rsidR="000A2389" w:rsidRPr="00BD2A53" w:rsidRDefault="00FC046E" w:rsidP="000A2389">
      <w:pPr>
        <w:pStyle w:val="NormalWeb"/>
        <w:shd w:val="clear" w:color="auto" w:fill="FFFFFF"/>
        <w:spacing w:before="0" w:beforeAutospacing="0" w:after="0" w:afterAutospacing="0" w:line="360" w:lineRule="atLeast"/>
        <w:textAlignment w:val="baseline"/>
        <w:rPr>
          <w:rFonts w:ascii="Arial" w:hAnsi="Arial" w:cs="Arial"/>
          <w:b/>
          <w:iCs/>
          <w:color w:val="373737"/>
          <w:sz w:val="22"/>
          <w:szCs w:val="22"/>
        </w:rPr>
      </w:pPr>
      <w:r w:rsidRPr="00BD2A53">
        <w:rPr>
          <w:rFonts w:ascii="Arial" w:hAnsi="Arial" w:cs="Arial"/>
          <w:b/>
          <w:iCs/>
          <w:color w:val="373737"/>
          <w:sz w:val="22"/>
          <w:szCs w:val="22"/>
        </w:rPr>
        <w:t xml:space="preserve">Week </w:t>
      </w:r>
      <w:r w:rsidR="00BD2A53">
        <w:rPr>
          <w:rFonts w:ascii="Arial" w:hAnsi="Arial" w:cs="Arial"/>
          <w:b/>
          <w:iCs/>
          <w:color w:val="373737"/>
          <w:sz w:val="22"/>
          <w:szCs w:val="22"/>
        </w:rPr>
        <w:t>Thirteen</w:t>
      </w:r>
      <w:r w:rsidRPr="00BD2A53">
        <w:rPr>
          <w:rFonts w:ascii="Arial" w:hAnsi="Arial" w:cs="Arial"/>
          <w:b/>
          <w:iCs/>
          <w:color w:val="373737"/>
          <w:sz w:val="22"/>
          <w:szCs w:val="22"/>
        </w:rPr>
        <w:t xml:space="preserve">: </w:t>
      </w:r>
      <w:r w:rsidR="001C3F47">
        <w:rPr>
          <w:rFonts w:ascii="Arial" w:hAnsi="Arial" w:cs="Arial"/>
          <w:b/>
          <w:iCs/>
          <w:color w:val="373737"/>
          <w:sz w:val="22"/>
          <w:szCs w:val="22"/>
        </w:rPr>
        <w:t>Funding Civic Media</w:t>
      </w:r>
    </w:p>
    <w:p w14:paraId="09A63BB1" w14:textId="77777777" w:rsidR="00715CF8" w:rsidRPr="00BD2A53" w:rsidRDefault="00715CF8" w:rsidP="000A2389">
      <w:pPr>
        <w:pStyle w:val="NormalWeb"/>
        <w:shd w:val="clear" w:color="auto" w:fill="FFFFFF"/>
        <w:spacing w:before="0" w:beforeAutospacing="0" w:after="0" w:afterAutospacing="0" w:line="360" w:lineRule="atLeast"/>
        <w:textAlignment w:val="baseline"/>
        <w:rPr>
          <w:rFonts w:ascii="Arial" w:hAnsi="Arial" w:cs="Arial"/>
          <w:b/>
          <w:iCs/>
          <w:color w:val="373737"/>
          <w:sz w:val="22"/>
          <w:szCs w:val="22"/>
        </w:rPr>
      </w:pPr>
    </w:p>
    <w:tbl>
      <w:tblPr>
        <w:tblStyle w:val="TableGrid"/>
        <w:tblW w:w="0" w:type="auto"/>
        <w:tblLayout w:type="fixed"/>
        <w:tblLook w:val="04A0" w:firstRow="1" w:lastRow="0" w:firstColumn="1" w:lastColumn="0" w:noHBand="0" w:noVBand="1"/>
      </w:tblPr>
      <w:tblGrid>
        <w:gridCol w:w="828"/>
        <w:gridCol w:w="4320"/>
        <w:gridCol w:w="2160"/>
        <w:gridCol w:w="1548"/>
      </w:tblGrid>
      <w:tr w:rsidR="00F43F94" w:rsidRPr="00BD2A53" w14:paraId="4E2AD317" w14:textId="77777777" w:rsidTr="00F43F94">
        <w:tc>
          <w:tcPr>
            <w:tcW w:w="828" w:type="dxa"/>
          </w:tcPr>
          <w:p w14:paraId="4BF5BA60" w14:textId="77777777" w:rsidR="00715CF8" w:rsidRPr="00BD2A53" w:rsidRDefault="00715CF8" w:rsidP="00B400FF">
            <w:pPr>
              <w:pStyle w:val="BodyText"/>
              <w:jc w:val="center"/>
              <w:rPr>
                <w:rFonts w:cs="Arial"/>
                <w:sz w:val="22"/>
                <w:szCs w:val="22"/>
              </w:rPr>
            </w:pPr>
            <w:r w:rsidRPr="00BD2A53">
              <w:rPr>
                <w:rFonts w:cs="Arial"/>
                <w:sz w:val="22"/>
                <w:szCs w:val="22"/>
              </w:rPr>
              <w:t>Date</w:t>
            </w:r>
          </w:p>
        </w:tc>
        <w:tc>
          <w:tcPr>
            <w:tcW w:w="4320" w:type="dxa"/>
          </w:tcPr>
          <w:p w14:paraId="2CFBDCBA" w14:textId="77777777" w:rsidR="00715CF8" w:rsidRPr="00BD2A53" w:rsidRDefault="00715CF8" w:rsidP="00B400FF">
            <w:pPr>
              <w:pStyle w:val="BodyText"/>
              <w:jc w:val="center"/>
              <w:rPr>
                <w:rFonts w:cs="Arial"/>
                <w:sz w:val="22"/>
                <w:szCs w:val="22"/>
              </w:rPr>
            </w:pPr>
            <w:r w:rsidRPr="00BD2A53">
              <w:rPr>
                <w:rFonts w:cs="Arial"/>
                <w:sz w:val="22"/>
                <w:szCs w:val="22"/>
              </w:rPr>
              <w:t>Reading</w:t>
            </w:r>
          </w:p>
        </w:tc>
        <w:tc>
          <w:tcPr>
            <w:tcW w:w="2160" w:type="dxa"/>
          </w:tcPr>
          <w:p w14:paraId="554F9BF8" w14:textId="77777777" w:rsidR="00715CF8" w:rsidRPr="00BD2A53" w:rsidRDefault="00715CF8" w:rsidP="00B400FF">
            <w:pPr>
              <w:pStyle w:val="BodyText"/>
              <w:jc w:val="center"/>
              <w:rPr>
                <w:rFonts w:cs="Arial"/>
                <w:sz w:val="22"/>
                <w:szCs w:val="22"/>
              </w:rPr>
            </w:pPr>
            <w:r w:rsidRPr="00BD2A53">
              <w:rPr>
                <w:rFonts w:cs="Arial"/>
                <w:sz w:val="22"/>
                <w:szCs w:val="22"/>
              </w:rPr>
              <w:t>Class</w:t>
            </w:r>
          </w:p>
        </w:tc>
        <w:tc>
          <w:tcPr>
            <w:tcW w:w="1548" w:type="dxa"/>
          </w:tcPr>
          <w:p w14:paraId="6A1F4F1C" w14:textId="77777777" w:rsidR="00715CF8" w:rsidRPr="00BD2A53" w:rsidRDefault="00715CF8" w:rsidP="00B400FF">
            <w:pPr>
              <w:pStyle w:val="BodyText"/>
              <w:jc w:val="center"/>
              <w:rPr>
                <w:rFonts w:cs="Arial"/>
                <w:sz w:val="22"/>
                <w:szCs w:val="22"/>
              </w:rPr>
            </w:pPr>
            <w:r w:rsidRPr="00BD2A53">
              <w:rPr>
                <w:rFonts w:cs="Arial"/>
                <w:sz w:val="22"/>
                <w:szCs w:val="22"/>
              </w:rPr>
              <w:t>Due</w:t>
            </w:r>
          </w:p>
        </w:tc>
      </w:tr>
      <w:tr w:rsidR="00F43F94" w:rsidRPr="00BD2A53" w14:paraId="014D09B6" w14:textId="77777777" w:rsidTr="00F43F94">
        <w:tc>
          <w:tcPr>
            <w:tcW w:w="828" w:type="dxa"/>
          </w:tcPr>
          <w:p w14:paraId="5BF1051A" w14:textId="2CE5C288" w:rsidR="00715CF8" w:rsidRPr="00BD2A53" w:rsidRDefault="00F43F94" w:rsidP="00B400FF">
            <w:pPr>
              <w:pStyle w:val="BodyText"/>
              <w:rPr>
                <w:rFonts w:cs="Arial"/>
                <w:b w:val="0"/>
                <w:sz w:val="22"/>
                <w:szCs w:val="22"/>
              </w:rPr>
            </w:pPr>
            <w:r>
              <w:rPr>
                <w:rFonts w:cs="Arial"/>
                <w:b w:val="0"/>
                <w:sz w:val="22"/>
                <w:szCs w:val="22"/>
              </w:rPr>
              <w:t>12/5</w:t>
            </w:r>
          </w:p>
        </w:tc>
        <w:tc>
          <w:tcPr>
            <w:tcW w:w="4320" w:type="dxa"/>
          </w:tcPr>
          <w:p w14:paraId="41E2B2EE" w14:textId="77777777" w:rsidR="00715CF8" w:rsidRDefault="001C3F47" w:rsidP="00B400FF">
            <w:pPr>
              <w:rPr>
                <w:rFonts w:ascii="Arial" w:hAnsi="Arial" w:cs="Arial"/>
                <w:color w:val="000000"/>
                <w:sz w:val="22"/>
                <w:szCs w:val="22"/>
              </w:rPr>
            </w:pPr>
            <w:r>
              <w:rPr>
                <w:rFonts w:ascii="Arial" w:hAnsi="Arial" w:cs="Arial"/>
                <w:color w:val="000000"/>
                <w:sz w:val="22"/>
                <w:szCs w:val="22"/>
              </w:rPr>
              <w:t xml:space="preserve">Valerie Chang and Beth </w:t>
            </w:r>
            <w:proofErr w:type="spellStart"/>
            <w:r>
              <w:rPr>
                <w:rFonts w:ascii="Arial" w:hAnsi="Arial" w:cs="Arial"/>
                <w:color w:val="000000"/>
                <w:sz w:val="22"/>
                <w:szCs w:val="22"/>
              </w:rPr>
              <w:t>Gutelius</w:t>
            </w:r>
            <w:proofErr w:type="spellEnd"/>
            <w:r>
              <w:rPr>
                <w:rFonts w:ascii="Arial" w:hAnsi="Arial" w:cs="Arial"/>
                <w:color w:val="000000"/>
                <w:sz w:val="22"/>
                <w:szCs w:val="22"/>
              </w:rPr>
              <w:t>, “Field-Building in Stages” (CM 581-596)</w:t>
            </w:r>
          </w:p>
          <w:p w14:paraId="157034E1" w14:textId="77777777" w:rsidR="001C3F47" w:rsidRDefault="001C3F47" w:rsidP="00B400FF">
            <w:pPr>
              <w:rPr>
                <w:rFonts w:ascii="Arial" w:hAnsi="Arial" w:cs="Arial"/>
                <w:color w:val="000000"/>
                <w:sz w:val="22"/>
                <w:szCs w:val="22"/>
              </w:rPr>
            </w:pPr>
          </w:p>
          <w:p w14:paraId="485D97ED" w14:textId="46A63A8C" w:rsidR="001C3F47" w:rsidRPr="00BD2A53" w:rsidRDefault="001C3F47" w:rsidP="00B400FF">
            <w:pPr>
              <w:rPr>
                <w:rFonts w:ascii="Arial" w:hAnsi="Arial" w:cs="Arial"/>
                <w:color w:val="000000"/>
                <w:sz w:val="22"/>
                <w:szCs w:val="22"/>
              </w:rPr>
            </w:pPr>
            <w:r>
              <w:rPr>
                <w:rFonts w:ascii="Arial" w:hAnsi="Arial" w:cs="Arial"/>
                <w:color w:val="000000"/>
                <w:sz w:val="22"/>
                <w:szCs w:val="22"/>
              </w:rPr>
              <w:t xml:space="preserve">Glenda </w:t>
            </w:r>
            <w:proofErr w:type="spellStart"/>
            <w:r>
              <w:rPr>
                <w:rFonts w:ascii="Arial" w:hAnsi="Arial" w:cs="Arial"/>
                <w:color w:val="000000"/>
                <w:sz w:val="22"/>
                <w:szCs w:val="22"/>
              </w:rPr>
              <w:t>Amayo</w:t>
            </w:r>
            <w:proofErr w:type="spellEnd"/>
            <w:r>
              <w:rPr>
                <w:rFonts w:ascii="Arial" w:hAnsi="Arial" w:cs="Arial"/>
                <w:color w:val="000000"/>
                <w:sz w:val="22"/>
                <w:szCs w:val="22"/>
              </w:rPr>
              <w:t xml:space="preserve"> Caldwell, et. </w:t>
            </w:r>
            <w:proofErr w:type="gramStart"/>
            <w:r>
              <w:rPr>
                <w:rFonts w:ascii="Arial" w:hAnsi="Arial" w:cs="Arial"/>
                <w:color w:val="000000"/>
                <w:sz w:val="22"/>
                <w:szCs w:val="22"/>
              </w:rPr>
              <w:t>al</w:t>
            </w:r>
            <w:proofErr w:type="gramEnd"/>
            <w:r>
              <w:rPr>
                <w:rFonts w:ascii="Arial" w:hAnsi="Arial" w:cs="Arial"/>
                <w:color w:val="000000"/>
                <w:sz w:val="22"/>
                <w:szCs w:val="22"/>
              </w:rPr>
              <w:t>. “Gue</w:t>
            </w:r>
            <w:r w:rsidR="008E4C78">
              <w:rPr>
                <w:rFonts w:ascii="Arial" w:hAnsi="Arial" w:cs="Arial"/>
                <w:color w:val="000000"/>
                <w:sz w:val="22"/>
                <w:szCs w:val="22"/>
              </w:rPr>
              <w:t>rilla Research Tactics” (CM 597-604)</w:t>
            </w:r>
          </w:p>
        </w:tc>
        <w:tc>
          <w:tcPr>
            <w:tcW w:w="2160" w:type="dxa"/>
          </w:tcPr>
          <w:p w14:paraId="499A4500" w14:textId="74B7C1C1" w:rsidR="00715CF8" w:rsidRPr="00BD2A53" w:rsidRDefault="008E4C78" w:rsidP="00B400FF">
            <w:pPr>
              <w:pStyle w:val="BodyText"/>
              <w:rPr>
                <w:rFonts w:cs="Arial"/>
                <w:b w:val="0"/>
                <w:sz w:val="22"/>
                <w:szCs w:val="22"/>
              </w:rPr>
            </w:pPr>
            <w:r>
              <w:rPr>
                <w:rFonts w:cs="Arial"/>
                <w:b w:val="0"/>
                <w:sz w:val="22"/>
                <w:szCs w:val="22"/>
              </w:rPr>
              <w:t>Workshop: Philanthropy and Funding</w:t>
            </w:r>
          </w:p>
        </w:tc>
        <w:tc>
          <w:tcPr>
            <w:tcW w:w="1548" w:type="dxa"/>
          </w:tcPr>
          <w:p w14:paraId="3E55EC0A" w14:textId="6197797D" w:rsidR="00715CF8" w:rsidRPr="008448A9" w:rsidRDefault="000A0F24" w:rsidP="00B400FF">
            <w:pPr>
              <w:pStyle w:val="BodyText"/>
              <w:rPr>
                <w:rFonts w:cs="Arial"/>
                <w:b w:val="0"/>
                <w:sz w:val="22"/>
                <w:szCs w:val="22"/>
              </w:rPr>
            </w:pPr>
            <w:r>
              <w:rPr>
                <w:rFonts w:cs="Arial"/>
                <w:b w:val="0"/>
                <w:sz w:val="22"/>
                <w:szCs w:val="22"/>
              </w:rPr>
              <w:t>Reading Response</w:t>
            </w:r>
          </w:p>
        </w:tc>
      </w:tr>
    </w:tbl>
    <w:p w14:paraId="1AC414AC" w14:textId="30F72C6E" w:rsidR="00FC046E" w:rsidRPr="00BD2A53" w:rsidRDefault="00FC046E" w:rsidP="000A2389">
      <w:pPr>
        <w:pStyle w:val="NormalWeb"/>
        <w:shd w:val="clear" w:color="auto" w:fill="FFFFFF"/>
        <w:spacing w:before="0" w:beforeAutospacing="0" w:after="0" w:afterAutospacing="0" w:line="360" w:lineRule="atLeast"/>
        <w:textAlignment w:val="baseline"/>
        <w:rPr>
          <w:rFonts w:ascii="Arial" w:hAnsi="Arial" w:cs="Arial"/>
          <w:i/>
          <w:iCs/>
          <w:color w:val="373737"/>
          <w:sz w:val="22"/>
          <w:szCs w:val="22"/>
        </w:rPr>
      </w:pPr>
    </w:p>
    <w:p w14:paraId="6F77F510" w14:textId="19D42F97" w:rsidR="004031B4" w:rsidRDefault="008448A9" w:rsidP="000A2389">
      <w:pPr>
        <w:pStyle w:val="NormalWeb"/>
        <w:shd w:val="clear" w:color="auto" w:fill="FFFFFF"/>
        <w:spacing w:before="0" w:beforeAutospacing="0" w:after="0" w:afterAutospacing="0" w:line="360" w:lineRule="atLeast"/>
        <w:textAlignment w:val="baseline"/>
        <w:rPr>
          <w:rFonts w:ascii="Arial" w:hAnsi="Arial" w:cs="Arial"/>
          <w:b/>
          <w:iCs/>
          <w:color w:val="373737"/>
          <w:sz w:val="22"/>
          <w:szCs w:val="22"/>
        </w:rPr>
      </w:pPr>
      <w:r>
        <w:rPr>
          <w:rFonts w:ascii="Arial" w:hAnsi="Arial" w:cs="Arial"/>
          <w:b/>
          <w:iCs/>
          <w:color w:val="373737"/>
          <w:sz w:val="22"/>
          <w:szCs w:val="22"/>
        </w:rPr>
        <w:t xml:space="preserve">Week Fourteen: </w:t>
      </w:r>
      <w:r w:rsidR="00FC046E" w:rsidRPr="00BD2A53">
        <w:rPr>
          <w:rFonts w:ascii="Arial" w:hAnsi="Arial" w:cs="Arial"/>
          <w:b/>
          <w:iCs/>
          <w:color w:val="373737"/>
          <w:sz w:val="22"/>
          <w:szCs w:val="22"/>
        </w:rPr>
        <w:t>Final Presentations</w:t>
      </w:r>
    </w:p>
    <w:p w14:paraId="3E81EFAA" w14:textId="77777777" w:rsidR="008448A9" w:rsidRPr="00BD2A53" w:rsidRDefault="008448A9" w:rsidP="000A2389">
      <w:pPr>
        <w:pStyle w:val="NormalWeb"/>
        <w:shd w:val="clear" w:color="auto" w:fill="FFFFFF"/>
        <w:spacing w:before="0" w:beforeAutospacing="0" w:after="0" w:afterAutospacing="0" w:line="360" w:lineRule="atLeast"/>
        <w:textAlignment w:val="baseline"/>
        <w:rPr>
          <w:rFonts w:ascii="Arial" w:hAnsi="Arial" w:cs="Arial"/>
          <w:b/>
          <w:iCs/>
          <w:color w:val="373737"/>
          <w:sz w:val="22"/>
          <w:szCs w:val="22"/>
        </w:rPr>
      </w:pPr>
    </w:p>
    <w:tbl>
      <w:tblPr>
        <w:tblStyle w:val="TableGrid"/>
        <w:tblW w:w="0" w:type="auto"/>
        <w:tblLayout w:type="fixed"/>
        <w:tblLook w:val="04A0" w:firstRow="1" w:lastRow="0" w:firstColumn="1" w:lastColumn="0" w:noHBand="0" w:noVBand="1"/>
      </w:tblPr>
      <w:tblGrid>
        <w:gridCol w:w="828"/>
        <w:gridCol w:w="4320"/>
        <w:gridCol w:w="2160"/>
        <w:gridCol w:w="1548"/>
      </w:tblGrid>
      <w:tr w:rsidR="00F43F94" w:rsidRPr="00BD2A53" w14:paraId="2133966D" w14:textId="77777777" w:rsidTr="00F43F94">
        <w:tc>
          <w:tcPr>
            <w:tcW w:w="828" w:type="dxa"/>
          </w:tcPr>
          <w:p w14:paraId="7E28AE71" w14:textId="77777777" w:rsidR="008448A9" w:rsidRPr="00BD2A53" w:rsidRDefault="008448A9" w:rsidP="008448A9">
            <w:pPr>
              <w:pStyle w:val="BodyText"/>
              <w:jc w:val="center"/>
              <w:rPr>
                <w:rFonts w:cs="Arial"/>
                <w:sz w:val="22"/>
                <w:szCs w:val="22"/>
              </w:rPr>
            </w:pPr>
            <w:r w:rsidRPr="00BD2A53">
              <w:rPr>
                <w:rFonts w:cs="Arial"/>
                <w:sz w:val="22"/>
                <w:szCs w:val="22"/>
              </w:rPr>
              <w:t>Date</w:t>
            </w:r>
          </w:p>
        </w:tc>
        <w:tc>
          <w:tcPr>
            <w:tcW w:w="4320" w:type="dxa"/>
          </w:tcPr>
          <w:p w14:paraId="79B91CA2" w14:textId="77777777" w:rsidR="008448A9" w:rsidRPr="00BD2A53" w:rsidRDefault="008448A9" w:rsidP="008448A9">
            <w:pPr>
              <w:pStyle w:val="BodyText"/>
              <w:jc w:val="center"/>
              <w:rPr>
                <w:rFonts w:cs="Arial"/>
                <w:sz w:val="22"/>
                <w:szCs w:val="22"/>
              </w:rPr>
            </w:pPr>
            <w:r w:rsidRPr="00BD2A53">
              <w:rPr>
                <w:rFonts w:cs="Arial"/>
                <w:sz w:val="22"/>
                <w:szCs w:val="22"/>
              </w:rPr>
              <w:t>Reading</w:t>
            </w:r>
          </w:p>
        </w:tc>
        <w:tc>
          <w:tcPr>
            <w:tcW w:w="2160" w:type="dxa"/>
          </w:tcPr>
          <w:p w14:paraId="4D8C6F28" w14:textId="77777777" w:rsidR="008448A9" w:rsidRPr="00BD2A53" w:rsidRDefault="008448A9" w:rsidP="008448A9">
            <w:pPr>
              <w:pStyle w:val="BodyText"/>
              <w:jc w:val="center"/>
              <w:rPr>
                <w:rFonts w:cs="Arial"/>
                <w:sz w:val="22"/>
                <w:szCs w:val="22"/>
              </w:rPr>
            </w:pPr>
            <w:r w:rsidRPr="00BD2A53">
              <w:rPr>
                <w:rFonts w:cs="Arial"/>
                <w:sz w:val="22"/>
                <w:szCs w:val="22"/>
              </w:rPr>
              <w:t>Class</w:t>
            </w:r>
          </w:p>
        </w:tc>
        <w:tc>
          <w:tcPr>
            <w:tcW w:w="1548" w:type="dxa"/>
          </w:tcPr>
          <w:p w14:paraId="1F91388F" w14:textId="77777777" w:rsidR="008448A9" w:rsidRPr="00BD2A53" w:rsidRDefault="008448A9" w:rsidP="008448A9">
            <w:pPr>
              <w:pStyle w:val="BodyText"/>
              <w:jc w:val="center"/>
              <w:rPr>
                <w:rFonts w:cs="Arial"/>
                <w:sz w:val="22"/>
                <w:szCs w:val="22"/>
              </w:rPr>
            </w:pPr>
            <w:r w:rsidRPr="00BD2A53">
              <w:rPr>
                <w:rFonts w:cs="Arial"/>
                <w:sz w:val="22"/>
                <w:szCs w:val="22"/>
              </w:rPr>
              <w:t>Due</w:t>
            </w:r>
          </w:p>
        </w:tc>
      </w:tr>
      <w:tr w:rsidR="00F43F94" w:rsidRPr="00BD2A53" w14:paraId="0EDC8FB6" w14:textId="77777777" w:rsidTr="00F43F94">
        <w:tc>
          <w:tcPr>
            <w:tcW w:w="828" w:type="dxa"/>
          </w:tcPr>
          <w:p w14:paraId="531E8A38" w14:textId="2866E56E" w:rsidR="008448A9" w:rsidRPr="00BD2A53" w:rsidRDefault="00F43F94" w:rsidP="008448A9">
            <w:pPr>
              <w:pStyle w:val="BodyText"/>
              <w:rPr>
                <w:rFonts w:cs="Arial"/>
                <w:b w:val="0"/>
                <w:sz w:val="22"/>
                <w:szCs w:val="22"/>
              </w:rPr>
            </w:pPr>
            <w:r>
              <w:rPr>
                <w:rFonts w:cs="Arial"/>
                <w:b w:val="0"/>
                <w:sz w:val="22"/>
                <w:szCs w:val="22"/>
              </w:rPr>
              <w:t>12/12</w:t>
            </w:r>
          </w:p>
        </w:tc>
        <w:tc>
          <w:tcPr>
            <w:tcW w:w="4320" w:type="dxa"/>
          </w:tcPr>
          <w:p w14:paraId="55A97024" w14:textId="1D5A1CFF" w:rsidR="008448A9" w:rsidRPr="00BD2A53" w:rsidRDefault="008448A9" w:rsidP="008448A9">
            <w:pPr>
              <w:rPr>
                <w:rFonts w:ascii="Arial" w:hAnsi="Arial" w:cs="Arial"/>
                <w:color w:val="000000"/>
                <w:sz w:val="22"/>
                <w:szCs w:val="22"/>
              </w:rPr>
            </w:pPr>
            <w:proofErr w:type="gramStart"/>
            <w:r>
              <w:rPr>
                <w:rFonts w:ascii="Arial" w:hAnsi="Arial" w:cs="Arial"/>
                <w:color w:val="000000"/>
                <w:sz w:val="22"/>
                <w:szCs w:val="22"/>
              </w:rPr>
              <w:t>n</w:t>
            </w:r>
            <w:proofErr w:type="gramEnd"/>
            <w:r>
              <w:rPr>
                <w:rFonts w:ascii="Arial" w:hAnsi="Arial" w:cs="Arial"/>
                <w:color w:val="000000"/>
                <w:sz w:val="22"/>
                <w:szCs w:val="22"/>
              </w:rPr>
              <w:t>/a</w:t>
            </w:r>
          </w:p>
        </w:tc>
        <w:tc>
          <w:tcPr>
            <w:tcW w:w="2160" w:type="dxa"/>
          </w:tcPr>
          <w:p w14:paraId="60400133" w14:textId="4F23C750" w:rsidR="008448A9" w:rsidRPr="00BD2A53" w:rsidRDefault="008448A9" w:rsidP="008448A9">
            <w:pPr>
              <w:pStyle w:val="BodyText"/>
              <w:rPr>
                <w:rFonts w:cs="Arial"/>
                <w:b w:val="0"/>
                <w:sz w:val="22"/>
                <w:szCs w:val="22"/>
              </w:rPr>
            </w:pPr>
            <w:r>
              <w:rPr>
                <w:rFonts w:cs="Arial"/>
                <w:b w:val="0"/>
                <w:sz w:val="22"/>
                <w:szCs w:val="22"/>
              </w:rPr>
              <w:t>Presentation</w:t>
            </w:r>
          </w:p>
        </w:tc>
        <w:tc>
          <w:tcPr>
            <w:tcW w:w="1548" w:type="dxa"/>
          </w:tcPr>
          <w:p w14:paraId="127ADF7E" w14:textId="3232CAB6" w:rsidR="008448A9" w:rsidRPr="000A0F24" w:rsidRDefault="000A0F24" w:rsidP="008448A9">
            <w:pPr>
              <w:pStyle w:val="BodyText"/>
              <w:rPr>
                <w:rFonts w:cs="Arial"/>
                <w:sz w:val="22"/>
                <w:szCs w:val="22"/>
              </w:rPr>
            </w:pPr>
            <w:r>
              <w:rPr>
                <w:rFonts w:cs="Arial"/>
                <w:sz w:val="22"/>
                <w:szCs w:val="22"/>
              </w:rPr>
              <w:t>Final Paper</w:t>
            </w:r>
          </w:p>
        </w:tc>
      </w:tr>
    </w:tbl>
    <w:p w14:paraId="16A18742" w14:textId="77777777" w:rsidR="00397352" w:rsidRPr="00BD2A53" w:rsidRDefault="00397352">
      <w:pPr>
        <w:rPr>
          <w:rFonts w:ascii="Arial" w:hAnsi="Arial" w:cs="Arial"/>
          <w:sz w:val="22"/>
          <w:szCs w:val="22"/>
        </w:rPr>
      </w:pPr>
    </w:p>
    <w:sectPr w:rsidR="00397352" w:rsidRPr="00BD2A53" w:rsidSect="00B674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1D78"/>
    <w:multiLevelType w:val="hybridMultilevel"/>
    <w:tmpl w:val="89ECC1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4EB4690"/>
    <w:multiLevelType w:val="hybridMultilevel"/>
    <w:tmpl w:val="A9A81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845119F"/>
    <w:multiLevelType w:val="hybridMultilevel"/>
    <w:tmpl w:val="699E3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8696CDE"/>
    <w:multiLevelType w:val="hybridMultilevel"/>
    <w:tmpl w:val="B83C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EF798C"/>
    <w:multiLevelType w:val="hybridMultilevel"/>
    <w:tmpl w:val="63343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0F61D0"/>
    <w:multiLevelType w:val="hybridMultilevel"/>
    <w:tmpl w:val="5064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352"/>
    <w:rsid w:val="00051A60"/>
    <w:rsid w:val="000718B0"/>
    <w:rsid w:val="000A0F24"/>
    <w:rsid w:val="000A2389"/>
    <w:rsid w:val="000B1257"/>
    <w:rsid w:val="000F7BA5"/>
    <w:rsid w:val="00127553"/>
    <w:rsid w:val="00173D3D"/>
    <w:rsid w:val="00181C24"/>
    <w:rsid w:val="00194786"/>
    <w:rsid w:val="001A6839"/>
    <w:rsid w:val="001C3F47"/>
    <w:rsid w:val="001D013A"/>
    <w:rsid w:val="001F41DD"/>
    <w:rsid w:val="00223E66"/>
    <w:rsid w:val="002472A4"/>
    <w:rsid w:val="00251083"/>
    <w:rsid w:val="002642AF"/>
    <w:rsid w:val="002F2D55"/>
    <w:rsid w:val="00386B02"/>
    <w:rsid w:val="00387AC1"/>
    <w:rsid w:val="00397352"/>
    <w:rsid w:val="003A15D2"/>
    <w:rsid w:val="003C24F6"/>
    <w:rsid w:val="003C296D"/>
    <w:rsid w:val="004031B4"/>
    <w:rsid w:val="00412DB6"/>
    <w:rsid w:val="00426A84"/>
    <w:rsid w:val="004929EA"/>
    <w:rsid w:val="004A40AA"/>
    <w:rsid w:val="004C3CDD"/>
    <w:rsid w:val="00507D9C"/>
    <w:rsid w:val="0051370D"/>
    <w:rsid w:val="00514485"/>
    <w:rsid w:val="00553C08"/>
    <w:rsid w:val="00560D00"/>
    <w:rsid w:val="0056147D"/>
    <w:rsid w:val="00591EC5"/>
    <w:rsid w:val="00644512"/>
    <w:rsid w:val="00651017"/>
    <w:rsid w:val="006D5CD6"/>
    <w:rsid w:val="00715CF8"/>
    <w:rsid w:val="0072370F"/>
    <w:rsid w:val="00746079"/>
    <w:rsid w:val="00763C4A"/>
    <w:rsid w:val="007834F0"/>
    <w:rsid w:val="00794D45"/>
    <w:rsid w:val="007B7735"/>
    <w:rsid w:val="007C2483"/>
    <w:rsid w:val="00843505"/>
    <w:rsid w:val="008448A9"/>
    <w:rsid w:val="00855D50"/>
    <w:rsid w:val="008D58A0"/>
    <w:rsid w:val="008E4C78"/>
    <w:rsid w:val="0091579B"/>
    <w:rsid w:val="0092345F"/>
    <w:rsid w:val="00923D9E"/>
    <w:rsid w:val="00930ADC"/>
    <w:rsid w:val="0098373B"/>
    <w:rsid w:val="00A111D5"/>
    <w:rsid w:val="00A452EE"/>
    <w:rsid w:val="00A81B6B"/>
    <w:rsid w:val="00AA2AF8"/>
    <w:rsid w:val="00B0769D"/>
    <w:rsid w:val="00B400FF"/>
    <w:rsid w:val="00B67414"/>
    <w:rsid w:val="00B901E6"/>
    <w:rsid w:val="00BD2A53"/>
    <w:rsid w:val="00BE0044"/>
    <w:rsid w:val="00BF171B"/>
    <w:rsid w:val="00C56590"/>
    <w:rsid w:val="00CC3BC0"/>
    <w:rsid w:val="00D55651"/>
    <w:rsid w:val="00D62DAD"/>
    <w:rsid w:val="00DB120B"/>
    <w:rsid w:val="00E27D1E"/>
    <w:rsid w:val="00E60373"/>
    <w:rsid w:val="00E856F1"/>
    <w:rsid w:val="00E9066F"/>
    <w:rsid w:val="00E96BE6"/>
    <w:rsid w:val="00EB0F13"/>
    <w:rsid w:val="00F25E58"/>
    <w:rsid w:val="00F43F94"/>
    <w:rsid w:val="00F935ED"/>
    <w:rsid w:val="00F93D26"/>
    <w:rsid w:val="00FC046E"/>
    <w:rsid w:val="00FD0A05"/>
    <w:rsid w:val="00FE6060"/>
    <w:rsid w:val="00FF2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0E2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D0A0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Helvetica" w:eastAsia="Times New Roman" w:hAnsi="Helvetica" w:cs="Times New Roman"/>
      <w:b/>
      <w:color w:val="000000"/>
    </w:rPr>
  </w:style>
  <w:style w:type="paragraph" w:styleId="Heading2">
    <w:name w:val="heading 2"/>
    <w:basedOn w:val="Normal"/>
    <w:next w:val="Normal"/>
    <w:link w:val="Heading2Char"/>
    <w:uiPriority w:val="9"/>
    <w:unhideWhenUsed/>
    <w:qFormat/>
    <w:rsid w:val="00507D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352"/>
    <w:rPr>
      <w:color w:val="0000FF" w:themeColor="hyperlink"/>
      <w:u w:val="single"/>
    </w:rPr>
  </w:style>
  <w:style w:type="character" w:customStyle="1" w:styleId="apple-converted-space">
    <w:name w:val="apple-converted-space"/>
    <w:basedOn w:val="DefaultParagraphFont"/>
    <w:rsid w:val="00397352"/>
  </w:style>
  <w:style w:type="paragraph" w:styleId="Footer">
    <w:name w:val="footer"/>
    <w:basedOn w:val="Normal"/>
    <w:link w:val="FooterChar"/>
    <w:uiPriority w:val="99"/>
    <w:semiHidden/>
    <w:unhideWhenUsed/>
    <w:rsid w:val="00397352"/>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397352"/>
    <w:rPr>
      <w:rFonts w:ascii="Times" w:hAnsi="Times"/>
      <w:sz w:val="20"/>
      <w:szCs w:val="20"/>
    </w:rPr>
  </w:style>
  <w:style w:type="paragraph" w:styleId="NormalWeb">
    <w:name w:val="Normal (Web)"/>
    <w:basedOn w:val="Normal"/>
    <w:uiPriority w:val="99"/>
    <w:unhideWhenUsed/>
    <w:rsid w:val="003C296D"/>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591EC5"/>
    <w:rPr>
      <w:color w:val="800080" w:themeColor="followedHyperlink"/>
      <w:u w:val="single"/>
    </w:rPr>
  </w:style>
  <w:style w:type="character" w:styleId="Emphasis">
    <w:name w:val="Emphasis"/>
    <w:basedOn w:val="DefaultParagraphFont"/>
    <w:uiPriority w:val="20"/>
    <w:qFormat/>
    <w:rsid w:val="000A2389"/>
    <w:rPr>
      <w:i/>
      <w:iCs/>
    </w:rPr>
  </w:style>
  <w:style w:type="character" w:customStyle="1" w:styleId="Heading1Char">
    <w:name w:val="Heading 1 Char"/>
    <w:basedOn w:val="DefaultParagraphFont"/>
    <w:link w:val="Heading1"/>
    <w:rsid w:val="00FD0A05"/>
    <w:rPr>
      <w:rFonts w:ascii="Helvetica" w:eastAsia="Times New Roman" w:hAnsi="Helvetica" w:cs="Times New Roman"/>
      <w:b/>
      <w:color w:val="000000"/>
    </w:rPr>
  </w:style>
  <w:style w:type="paragraph" w:styleId="BodyText">
    <w:name w:val="Body Text"/>
    <w:basedOn w:val="Normal"/>
    <w:link w:val="BodyTextChar"/>
    <w:rsid w:val="00FD0A05"/>
    <w:rPr>
      <w:rFonts w:ascii="Arial" w:eastAsia="Times" w:hAnsi="Arial" w:cs="Times New Roman"/>
      <w:b/>
      <w:color w:val="000000"/>
    </w:rPr>
  </w:style>
  <w:style w:type="character" w:customStyle="1" w:styleId="BodyTextChar">
    <w:name w:val="Body Text Char"/>
    <w:basedOn w:val="DefaultParagraphFont"/>
    <w:link w:val="BodyText"/>
    <w:rsid w:val="00FD0A05"/>
    <w:rPr>
      <w:rFonts w:ascii="Arial" w:eastAsia="Times" w:hAnsi="Arial" w:cs="Times New Roman"/>
      <w:b/>
      <w:color w:val="000000"/>
    </w:rPr>
  </w:style>
  <w:style w:type="table" w:styleId="TableGrid">
    <w:name w:val="Table Grid"/>
    <w:basedOn w:val="TableNormal"/>
    <w:uiPriority w:val="59"/>
    <w:rsid w:val="00843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07D9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C3BC0"/>
    <w:pPr>
      <w:ind w:left="720"/>
      <w:contextualSpacing/>
    </w:pPr>
  </w:style>
  <w:style w:type="paragraph" w:styleId="BalloonText">
    <w:name w:val="Balloon Text"/>
    <w:basedOn w:val="Normal"/>
    <w:link w:val="BalloonTextChar"/>
    <w:uiPriority w:val="99"/>
    <w:semiHidden/>
    <w:unhideWhenUsed/>
    <w:rsid w:val="00386B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B02"/>
    <w:rPr>
      <w:rFonts w:ascii="Lucida Grande" w:hAnsi="Lucida Grande" w:cs="Lucida Grande"/>
      <w:sz w:val="18"/>
      <w:szCs w:val="18"/>
    </w:rPr>
  </w:style>
  <w:style w:type="character" w:styleId="CommentReference">
    <w:name w:val="annotation reference"/>
    <w:basedOn w:val="DefaultParagraphFont"/>
    <w:uiPriority w:val="99"/>
    <w:semiHidden/>
    <w:unhideWhenUsed/>
    <w:rsid w:val="00855D50"/>
    <w:rPr>
      <w:sz w:val="18"/>
      <w:szCs w:val="18"/>
    </w:rPr>
  </w:style>
  <w:style w:type="paragraph" w:styleId="CommentText">
    <w:name w:val="annotation text"/>
    <w:basedOn w:val="Normal"/>
    <w:link w:val="CommentTextChar"/>
    <w:uiPriority w:val="99"/>
    <w:semiHidden/>
    <w:unhideWhenUsed/>
    <w:rsid w:val="00855D50"/>
  </w:style>
  <w:style w:type="character" w:customStyle="1" w:styleId="CommentTextChar">
    <w:name w:val="Comment Text Char"/>
    <w:basedOn w:val="DefaultParagraphFont"/>
    <w:link w:val="CommentText"/>
    <w:uiPriority w:val="99"/>
    <w:semiHidden/>
    <w:rsid w:val="00855D50"/>
  </w:style>
  <w:style w:type="paragraph" w:styleId="CommentSubject">
    <w:name w:val="annotation subject"/>
    <w:basedOn w:val="CommentText"/>
    <w:next w:val="CommentText"/>
    <w:link w:val="CommentSubjectChar"/>
    <w:uiPriority w:val="99"/>
    <w:semiHidden/>
    <w:unhideWhenUsed/>
    <w:rsid w:val="00855D50"/>
    <w:rPr>
      <w:b/>
      <w:bCs/>
      <w:sz w:val="20"/>
      <w:szCs w:val="20"/>
    </w:rPr>
  </w:style>
  <w:style w:type="character" w:customStyle="1" w:styleId="CommentSubjectChar">
    <w:name w:val="Comment Subject Char"/>
    <w:basedOn w:val="CommentTextChar"/>
    <w:link w:val="CommentSubject"/>
    <w:uiPriority w:val="99"/>
    <w:semiHidden/>
    <w:rsid w:val="00855D5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D0A0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Helvetica" w:eastAsia="Times New Roman" w:hAnsi="Helvetica" w:cs="Times New Roman"/>
      <w:b/>
      <w:color w:val="000000"/>
    </w:rPr>
  </w:style>
  <w:style w:type="paragraph" w:styleId="Heading2">
    <w:name w:val="heading 2"/>
    <w:basedOn w:val="Normal"/>
    <w:next w:val="Normal"/>
    <w:link w:val="Heading2Char"/>
    <w:uiPriority w:val="9"/>
    <w:unhideWhenUsed/>
    <w:qFormat/>
    <w:rsid w:val="00507D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352"/>
    <w:rPr>
      <w:color w:val="0000FF" w:themeColor="hyperlink"/>
      <w:u w:val="single"/>
    </w:rPr>
  </w:style>
  <w:style w:type="character" w:customStyle="1" w:styleId="apple-converted-space">
    <w:name w:val="apple-converted-space"/>
    <w:basedOn w:val="DefaultParagraphFont"/>
    <w:rsid w:val="00397352"/>
  </w:style>
  <w:style w:type="paragraph" w:styleId="Footer">
    <w:name w:val="footer"/>
    <w:basedOn w:val="Normal"/>
    <w:link w:val="FooterChar"/>
    <w:uiPriority w:val="99"/>
    <w:semiHidden/>
    <w:unhideWhenUsed/>
    <w:rsid w:val="00397352"/>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397352"/>
    <w:rPr>
      <w:rFonts w:ascii="Times" w:hAnsi="Times"/>
      <w:sz w:val="20"/>
      <w:szCs w:val="20"/>
    </w:rPr>
  </w:style>
  <w:style w:type="paragraph" w:styleId="NormalWeb">
    <w:name w:val="Normal (Web)"/>
    <w:basedOn w:val="Normal"/>
    <w:uiPriority w:val="99"/>
    <w:unhideWhenUsed/>
    <w:rsid w:val="003C296D"/>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591EC5"/>
    <w:rPr>
      <w:color w:val="800080" w:themeColor="followedHyperlink"/>
      <w:u w:val="single"/>
    </w:rPr>
  </w:style>
  <w:style w:type="character" w:styleId="Emphasis">
    <w:name w:val="Emphasis"/>
    <w:basedOn w:val="DefaultParagraphFont"/>
    <w:uiPriority w:val="20"/>
    <w:qFormat/>
    <w:rsid w:val="000A2389"/>
    <w:rPr>
      <w:i/>
      <w:iCs/>
    </w:rPr>
  </w:style>
  <w:style w:type="character" w:customStyle="1" w:styleId="Heading1Char">
    <w:name w:val="Heading 1 Char"/>
    <w:basedOn w:val="DefaultParagraphFont"/>
    <w:link w:val="Heading1"/>
    <w:rsid w:val="00FD0A05"/>
    <w:rPr>
      <w:rFonts w:ascii="Helvetica" w:eastAsia="Times New Roman" w:hAnsi="Helvetica" w:cs="Times New Roman"/>
      <w:b/>
      <w:color w:val="000000"/>
    </w:rPr>
  </w:style>
  <w:style w:type="paragraph" w:styleId="BodyText">
    <w:name w:val="Body Text"/>
    <w:basedOn w:val="Normal"/>
    <w:link w:val="BodyTextChar"/>
    <w:rsid w:val="00FD0A05"/>
    <w:rPr>
      <w:rFonts w:ascii="Arial" w:eastAsia="Times" w:hAnsi="Arial" w:cs="Times New Roman"/>
      <w:b/>
      <w:color w:val="000000"/>
    </w:rPr>
  </w:style>
  <w:style w:type="character" w:customStyle="1" w:styleId="BodyTextChar">
    <w:name w:val="Body Text Char"/>
    <w:basedOn w:val="DefaultParagraphFont"/>
    <w:link w:val="BodyText"/>
    <w:rsid w:val="00FD0A05"/>
    <w:rPr>
      <w:rFonts w:ascii="Arial" w:eastAsia="Times" w:hAnsi="Arial" w:cs="Times New Roman"/>
      <w:b/>
      <w:color w:val="000000"/>
    </w:rPr>
  </w:style>
  <w:style w:type="table" w:styleId="TableGrid">
    <w:name w:val="Table Grid"/>
    <w:basedOn w:val="TableNormal"/>
    <w:uiPriority w:val="59"/>
    <w:rsid w:val="00843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07D9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C3BC0"/>
    <w:pPr>
      <w:ind w:left="720"/>
      <w:contextualSpacing/>
    </w:pPr>
  </w:style>
  <w:style w:type="paragraph" w:styleId="BalloonText">
    <w:name w:val="Balloon Text"/>
    <w:basedOn w:val="Normal"/>
    <w:link w:val="BalloonTextChar"/>
    <w:uiPriority w:val="99"/>
    <w:semiHidden/>
    <w:unhideWhenUsed/>
    <w:rsid w:val="00386B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B02"/>
    <w:rPr>
      <w:rFonts w:ascii="Lucida Grande" w:hAnsi="Lucida Grande" w:cs="Lucida Grande"/>
      <w:sz w:val="18"/>
      <w:szCs w:val="18"/>
    </w:rPr>
  </w:style>
  <w:style w:type="character" w:styleId="CommentReference">
    <w:name w:val="annotation reference"/>
    <w:basedOn w:val="DefaultParagraphFont"/>
    <w:uiPriority w:val="99"/>
    <w:semiHidden/>
    <w:unhideWhenUsed/>
    <w:rsid w:val="00855D50"/>
    <w:rPr>
      <w:sz w:val="18"/>
      <w:szCs w:val="18"/>
    </w:rPr>
  </w:style>
  <w:style w:type="paragraph" w:styleId="CommentText">
    <w:name w:val="annotation text"/>
    <w:basedOn w:val="Normal"/>
    <w:link w:val="CommentTextChar"/>
    <w:uiPriority w:val="99"/>
    <w:semiHidden/>
    <w:unhideWhenUsed/>
    <w:rsid w:val="00855D50"/>
  </w:style>
  <w:style w:type="character" w:customStyle="1" w:styleId="CommentTextChar">
    <w:name w:val="Comment Text Char"/>
    <w:basedOn w:val="DefaultParagraphFont"/>
    <w:link w:val="CommentText"/>
    <w:uiPriority w:val="99"/>
    <w:semiHidden/>
    <w:rsid w:val="00855D50"/>
  </w:style>
  <w:style w:type="paragraph" w:styleId="CommentSubject">
    <w:name w:val="annotation subject"/>
    <w:basedOn w:val="CommentText"/>
    <w:next w:val="CommentText"/>
    <w:link w:val="CommentSubjectChar"/>
    <w:uiPriority w:val="99"/>
    <w:semiHidden/>
    <w:unhideWhenUsed/>
    <w:rsid w:val="00855D50"/>
    <w:rPr>
      <w:b/>
      <w:bCs/>
      <w:sz w:val="20"/>
      <w:szCs w:val="20"/>
    </w:rPr>
  </w:style>
  <w:style w:type="character" w:customStyle="1" w:styleId="CommentSubjectChar">
    <w:name w:val="Comment Subject Char"/>
    <w:basedOn w:val="CommentTextChar"/>
    <w:link w:val="CommentSubject"/>
    <w:uiPriority w:val="99"/>
    <w:semiHidden/>
    <w:rsid w:val="00855D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2866">
      <w:bodyDiv w:val="1"/>
      <w:marLeft w:val="0"/>
      <w:marRight w:val="0"/>
      <w:marTop w:val="0"/>
      <w:marBottom w:val="0"/>
      <w:divBdr>
        <w:top w:val="none" w:sz="0" w:space="0" w:color="auto"/>
        <w:left w:val="none" w:sz="0" w:space="0" w:color="auto"/>
        <w:bottom w:val="none" w:sz="0" w:space="0" w:color="auto"/>
        <w:right w:val="none" w:sz="0" w:space="0" w:color="auto"/>
      </w:divBdr>
    </w:div>
    <w:div w:id="21131999">
      <w:bodyDiv w:val="1"/>
      <w:marLeft w:val="0"/>
      <w:marRight w:val="0"/>
      <w:marTop w:val="0"/>
      <w:marBottom w:val="0"/>
      <w:divBdr>
        <w:top w:val="none" w:sz="0" w:space="0" w:color="auto"/>
        <w:left w:val="none" w:sz="0" w:space="0" w:color="auto"/>
        <w:bottom w:val="none" w:sz="0" w:space="0" w:color="auto"/>
        <w:right w:val="none" w:sz="0" w:space="0" w:color="auto"/>
      </w:divBdr>
    </w:div>
    <w:div w:id="21517633">
      <w:bodyDiv w:val="1"/>
      <w:marLeft w:val="0"/>
      <w:marRight w:val="0"/>
      <w:marTop w:val="0"/>
      <w:marBottom w:val="0"/>
      <w:divBdr>
        <w:top w:val="none" w:sz="0" w:space="0" w:color="auto"/>
        <w:left w:val="none" w:sz="0" w:space="0" w:color="auto"/>
        <w:bottom w:val="none" w:sz="0" w:space="0" w:color="auto"/>
        <w:right w:val="none" w:sz="0" w:space="0" w:color="auto"/>
      </w:divBdr>
    </w:div>
    <w:div w:id="68045766">
      <w:bodyDiv w:val="1"/>
      <w:marLeft w:val="0"/>
      <w:marRight w:val="0"/>
      <w:marTop w:val="0"/>
      <w:marBottom w:val="0"/>
      <w:divBdr>
        <w:top w:val="none" w:sz="0" w:space="0" w:color="auto"/>
        <w:left w:val="none" w:sz="0" w:space="0" w:color="auto"/>
        <w:bottom w:val="none" w:sz="0" w:space="0" w:color="auto"/>
        <w:right w:val="none" w:sz="0" w:space="0" w:color="auto"/>
      </w:divBdr>
    </w:div>
    <w:div w:id="116409917">
      <w:bodyDiv w:val="1"/>
      <w:marLeft w:val="0"/>
      <w:marRight w:val="0"/>
      <w:marTop w:val="0"/>
      <w:marBottom w:val="0"/>
      <w:divBdr>
        <w:top w:val="none" w:sz="0" w:space="0" w:color="auto"/>
        <w:left w:val="none" w:sz="0" w:space="0" w:color="auto"/>
        <w:bottom w:val="none" w:sz="0" w:space="0" w:color="auto"/>
        <w:right w:val="none" w:sz="0" w:space="0" w:color="auto"/>
      </w:divBdr>
    </w:div>
    <w:div w:id="130288387">
      <w:bodyDiv w:val="1"/>
      <w:marLeft w:val="0"/>
      <w:marRight w:val="0"/>
      <w:marTop w:val="0"/>
      <w:marBottom w:val="0"/>
      <w:divBdr>
        <w:top w:val="none" w:sz="0" w:space="0" w:color="auto"/>
        <w:left w:val="none" w:sz="0" w:space="0" w:color="auto"/>
        <w:bottom w:val="none" w:sz="0" w:space="0" w:color="auto"/>
        <w:right w:val="none" w:sz="0" w:space="0" w:color="auto"/>
      </w:divBdr>
    </w:div>
    <w:div w:id="167327127">
      <w:bodyDiv w:val="1"/>
      <w:marLeft w:val="0"/>
      <w:marRight w:val="0"/>
      <w:marTop w:val="0"/>
      <w:marBottom w:val="0"/>
      <w:divBdr>
        <w:top w:val="none" w:sz="0" w:space="0" w:color="auto"/>
        <w:left w:val="none" w:sz="0" w:space="0" w:color="auto"/>
        <w:bottom w:val="none" w:sz="0" w:space="0" w:color="auto"/>
        <w:right w:val="none" w:sz="0" w:space="0" w:color="auto"/>
      </w:divBdr>
    </w:div>
    <w:div w:id="276258853">
      <w:bodyDiv w:val="1"/>
      <w:marLeft w:val="0"/>
      <w:marRight w:val="0"/>
      <w:marTop w:val="0"/>
      <w:marBottom w:val="0"/>
      <w:divBdr>
        <w:top w:val="none" w:sz="0" w:space="0" w:color="auto"/>
        <w:left w:val="none" w:sz="0" w:space="0" w:color="auto"/>
        <w:bottom w:val="none" w:sz="0" w:space="0" w:color="auto"/>
        <w:right w:val="none" w:sz="0" w:space="0" w:color="auto"/>
      </w:divBdr>
    </w:div>
    <w:div w:id="367342096">
      <w:bodyDiv w:val="1"/>
      <w:marLeft w:val="0"/>
      <w:marRight w:val="0"/>
      <w:marTop w:val="0"/>
      <w:marBottom w:val="0"/>
      <w:divBdr>
        <w:top w:val="none" w:sz="0" w:space="0" w:color="auto"/>
        <w:left w:val="none" w:sz="0" w:space="0" w:color="auto"/>
        <w:bottom w:val="none" w:sz="0" w:space="0" w:color="auto"/>
        <w:right w:val="none" w:sz="0" w:space="0" w:color="auto"/>
      </w:divBdr>
    </w:div>
    <w:div w:id="464201397">
      <w:bodyDiv w:val="1"/>
      <w:marLeft w:val="0"/>
      <w:marRight w:val="0"/>
      <w:marTop w:val="0"/>
      <w:marBottom w:val="0"/>
      <w:divBdr>
        <w:top w:val="none" w:sz="0" w:space="0" w:color="auto"/>
        <w:left w:val="none" w:sz="0" w:space="0" w:color="auto"/>
        <w:bottom w:val="none" w:sz="0" w:space="0" w:color="auto"/>
        <w:right w:val="none" w:sz="0" w:space="0" w:color="auto"/>
      </w:divBdr>
    </w:div>
    <w:div w:id="515851525">
      <w:bodyDiv w:val="1"/>
      <w:marLeft w:val="0"/>
      <w:marRight w:val="0"/>
      <w:marTop w:val="0"/>
      <w:marBottom w:val="0"/>
      <w:divBdr>
        <w:top w:val="none" w:sz="0" w:space="0" w:color="auto"/>
        <w:left w:val="none" w:sz="0" w:space="0" w:color="auto"/>
        <w:bottom w:val="none" w:sz="0" w:space="0" w:color="auto"/>
        <w:right w:val="none" w:sz="0" w:space="0" w:color="auto"/>
      </w:divBdr>
    </w:div>
    <w:div w:id="526451498">
      <w:bodyDiv w:val="1"/>
      <w:marLeft w:val="0"/>
      <w:marRight w:val="0"/>
      <w:marTop w:val="0"/>
      <w:marBottom w:val="0"/>
      <w:divBdr>
        <w:top w:val="none" w:sz="0" w:space="0" w:color="auto"/>
        <w:left w:val="none" w:sz="0" w:space="0" w:color="auto"/>
        <w:bottom w:val="none" w:sz="0" w:space="0" w:color="auto"/>
        <w:right w:val="none" w:sz="0" w:space="0" w:color="auto"/>
      </w:divBdr>
    </w:div>
    <w:div w:id="553539790">
      <w:bodyDiv w:val="1"/>
      <w:marLeft w:val="0"/>
      <w:marRight w:val="0"/>
      <w:marTop w:val="0"/>
      <w:marBottom w:val="0"/>
      <w:divBdr>
        <w:top w:val="none" w:sz="0" w:space="0" w:color="auto"/>
        <w:left w:val="none" w:sz="0" w:space="0" w:color="auto"/>
        <w:bottom w:val="none" w:sz="0" w:space="0" w:color="auto"/>
        <w:right w:val="none" w:sz="0" w:space="0" w:color="auto"/>
      </w:divBdr>
    </w:div>
    <w:div w:id="571156247">
      <w:bodyDiv w:val="1"/>
      <w:marLeft w:val="0"/>
      <w:marRight w:val="0"/>
      <w:marTop w:val="0"/>
      <w:marBottom w:val="0"/>
      <w:divBdr>
        <w:top w:val="none" w:sz="0" w:space="0" w:color="auto"/>
        <w:left w:val="none" w:sz="0" w:space="0" w:color="auto"/>
        <w:bottom w:val="none" w:sz="0" w:space="0" w:color="auto"/>
        <w:right w:val="none" w:sz="0" w:space="0" w:color="auto"/>
      </w:divBdr>
    </w:div>
    <w:div w:id="607657905">
      <w:bodyDiv w:val="1"/>
      <w:marLeft w:val="0"/>
      <w:marRight w:val="0"/>
      <w:marTop w:val="0"/>
      <w:marBottom w:val="0"/>
      <w:divBdr>
        <w:top w:val="none" w:sz="0" w:space="0" w:color="auto"/>
        <w:left w:val="none" w:sz="0" w:space="0" w:color="auto"/>
        <w:bottom w:val="none" w:sz="0" w:space="0" w:color="auto"/>
        <w:right w:val="none" w:sz="0" w:space="0" w:color="auto"/>
      </w:divBdr>
    </w:div>
    <w:div w:id="639767948">
      <w:bodyDiv w:val="1"/>
      <w:marLeft w:val="0"/>
      <w:marRight w:val="0"/>
      <w:marTop w:val="0"/>
      <w:marBottom w:val="0"/>
      <w:divBdr>
        <w:top w:val="none" w:sz="0" w:space="0" w:color="auto"/>
        <w:left w:val="none" w:sz="0" w:space="0" w:color="auto"/>
        <w:bottom w:val="none" w:sz="0" w:space="0" w:color="auto"/>
        <w:right w:val="none" w:sz="0" w:space="0" w:color="auto"/>
      </w:divBdr>
    </w:div>
    <w:div w:id="668025413">
      <w:bodyDiv w:val="1"/>
      <w:marLeft w:val="0"/>
      <w:marRight w:val="0"/>
      <w:marTop w:val="0"/>
      <w:marBottom w:val="0"/>
      <w:divBdr>
        <w:top w:val="none" w:sz="0" w:space="0" w:color="auto"/>
        <w:left w:val="none" w:sz="0" w:space="0" w:color="auto"/>
        <w:bottom w:val="none" w:sz="0" w:space="0" w:color="auto"/>
        <w:right w:val="none" w:sz="0" w:space="0" w:color="auto"/>
      </w:divBdr>
    </w:div>
    <w:div w:id="748845462">
      <w:bodyDiv w:val="1"/>
      <w:marLeft w:val="0"/>
      <w:marRight w:val="0"/>
      <w:marTop w:val="0"/>
      <w:marBottom w:val="0"/>
      <w:divBdr>
        <w:top w:val="none" w:sz="0" w:space="0" w:color="auto"/>
        <w:left w:val="none" w:sz="0" w:space="0" w:color="auto"/>
        <w:bottom w:val="none" w:sz="0" w:space="0" w:color="auto"/>
        <w:right w:val="none" w:sz="0" w:space="0" w:color="auto"/>
      </w:divBdr>
    </w:div>
    <w:div w:id="782650625">
      <w:bodyDiv w:val="1"/>
      <w:marLeft w:val="0"/>
      <w:marRight w:val="0"/>
      <w:marTop w:val="0"/>
      <w:marBottom w:val="0"/>
      <w:divBdr>
        <w:top w:val="none" w:sz="0" w:space="0" w:color="auto"/>
        <w:left w:val="none" w:sz="0" w:space="0" w:color="auto"/>
        <w:bottom w:val="none" w:sz="0" w:space="0" w:color="auto"/>
        <w:right w:val="none" w:sz="0" w:space="0" w:color="auto"/>
      </w:divBdr>
    </w:div>
    <w:div w:id="837228445">
      <w:bodyDiv w:val="1"/>
      <w:marLeft w:val="0"/>
      <w:marRight w:val="0"/>
      <w:marTop w:val="0"/>
      <w:marBottom w:val="0"/>
      <w:divBdr>
        <w:top w:val="none" w:sz="0" w:space="0" w:color="auto"/>
        <w:left w:val="none" w:sz="0" w:space="0" w:color="auto"/>
        <w:bottom w:val="none" w:sz="0" w:space="0" w:color="auto"/>
        <w:right w:val="none" w:sz="0" w:space="0" w:color="auto"/>
      </w:divBdr>
    </w:div>
    <w:div w:id="864098010">
      <w:bodyDiv w:val="1"/>
      <w:marLeft w:val="0"/>
      <w:marRight w:val="0"/>
      <w:marTop w:val="0"/>
      <w:marBottom w:val="0"/>
      <w:divBdr>
        <w:top w:val="none" w:sz="0" w:space="0" w:color="auto"/>
        <w:left w:val="none" w:sz="0" w:space="0" w:color="auto"/>
        <w:bottom w:val="none" w:sz="0" w:space="0" w:color="auto"/>
        <w:right w:val="none" w:sz="0" w:space="0" w:color="auto"/>
      </w:divBdr>
    </w:div>
    <w:div w:id="930547203">
      <w:bodyDiv w:val="1"/>
      <w:marLeft w:val="0"/>
      <w:marRight w:val="0"/>
      <w:marTop w:val="0"/>
      <w:marBottom w:val="0"/>
      <w:divBdr>
        <w:top w:val="none" w:sz="0" w:space="0" w:color="auto"/>
        <w:left w:val="none" w:sz="0" w:space="0" w:color="auto"/>
        <w:bottom w:val="none" w:sz="0" w:space="0" w:color="auto"/>
        <w:right w:val="none" w:sz="0" w:space="0" w:color="auto"/>
      </w:divBdr>
    </w:div>
    <w:div w:id="1046493579">
      <w:bodyDiv w:val="1"/>
      <w:marLeft w:val="0"/>
      <w:marRight w:val="0"/>
      <w:marTop w:val="0"/>
      <w:marBottom w:val="0"/>
      <w:divBdr>
        <w:top w:val="none" w:sz="0" w:space="0" w:color="auto"/>
        <w:left w:val="none" w:sz="0" w:space="0" w:color="auto"/>
        <w:bottom w:val="none" w:sz="0" w:space="0" w:color="auto"/>
        <w:right w:val="none" w:sz="0" w:space="0" w:color="auto"/>
      </w:divBdr>
    </w:div>
    <w:div w:id="1219513758">
      <w:bodyDiv w:val="1"/>
      <w:marLeft w:val="0"/>
      <w:marRight w:val="0"/>
      <w:marTop w:val="0"/>
      <w:marBottom w:val="0"/>
      <w:divBdr>
        <w:top w:val="none" w:sz="0" w:space="0" w:color="auto"/>
        <w:left w:val="none" w:sz="0" w:space="0" w:color="auto"/>
        <w:bottom w:val="none" w:sz="0" w:space="0" w:color="auto"/>
        <w:right w:val="none" w:sz="0" w:space="0" w:color="auto"/>
      </w:divBdr>
    </w:div>
    <w:div w:id="1268344791">
      <w:bodyDiv w:val="1"/>
      <w:marLeft w:val="0"/>
      <w:marRight w:val="0"/>
      <w:marTop w:val="0"/>
      <w:marBottom w:val="0"/>
      <w:divBdr>
        <w:top w:val="none" w:sz="0" w:space="0" w:color="auto"/>
        <w:left w:val="none" w:sz="0" w:space="0" w:color="auto"/>
        <w:bottom w:val="none" w:sz="0" w:space="0" w:color="auto"/>
        <w:right w:val="none" w:sz="0" w:space="0" w:color="auto"/>
      </w:divBdr>
    </w:div>
    <w:div w:id="1291669344">
      <w:bodyDiv w:val="1"/>
      <w:marLeft w:val="0"/>
      <w:marRight w:val="0"/>
      <w:marTop w:val="0"/>
      <w:marBottom w:val="0"/>
      <w:divBdr>
        <w:top w:val="none" w:sz="0" w:space="0" w:color="auto"/>
        <w:left w:val="none" w:sz="0" w:space="0" w:color="auto"/>
        <w:bottom w:val="none" w:sz="0" w:space="0" w:color="auto"/>
        <w:right w:val="none" w:sz="0" w:space="0" w:color="auto"/>
      </w:divBdr>
    </w:div>
    <w:div w:id="1297569479">
      <w:bodyDiv w:val="1"/>
      <w:marLeft w:val="0"/>
      <w:marRight w:val="0"/>
      <w:marTop w:val="0"/>
      <w:marBottom w:val="0"/>
      <w:divBdr>
        <w:top w:val="none" w:sz="0" w:space="0" w:color="auto"/>
        <w:left w:val="none" w:sz="0" w:space="0" w:color="auto"/>
        <w:bottom w:val="none" w:sz="0" w:space="0" w:color="auto"/>
        <w:right w:val="none" w:sz="0" w:space="0" w:color="auto"/>
      </w:divBdr>
    </w:div>
    <w:div w:id="1299141570">
      <w:bodyDiv w:val="1"/>
      <w:marLeft w:val="0"/>
      <w:marRight w:val="0"/>
      <w:marTop w:val="0"/>
      <w:marBottom w:val="0"/>
      <w:divBdr>
        <w:top w:val="none" w:sz="0" w:space="0" w:color="auto"/>
        <w:left w:val="none" w:sz="0" w:space="0" w:color="auto"/>
        <w:bottom w:val="none" w:sz="0" w:space="0" w:color="auto"/>
        <w:right w:val="none" w:sz="0" w:space="0" w:color="auto"/>
      </w:divBdr>
    </w:div>
    <w:div w:id="1308897214">
      <w:bodyDiv w:val="1"/>
      <w:marLeft w:val="0"/>
      <w:marRight w:val="0"/>
      <w:marTop w:val="0"/>
      <w:marBottom w:val="0"/>
      <w:divBdr>
        <w:top w:val="none" w:sz="0" w:space="0" w:color="auto"/>
        <w:left w:val="none" w:sz="0" w:space="0" w:color="auto"/>
        <w:bottom w:val="none" w:sz="0" w:space="0" w:color="auto"/>
        <w:right w:val="none" w:sz="0" w:space="0" w:color="auto"/>
      </w:divBdr>
    </w:div>
    <w:div w:id="1401056164">
      <w:bodyDiv w:val="1"/>
      <w:marLeft w:val="0"/>
      <w:marRight w:val="0"/>
      <w:marTop w:val="0"/>
      <w:marBottom w:val="0"/>
      <w:divBdr>
        <w:top w:val="none" w:sz="0" w:space="0" w:color="auto"/>
        <w:left w:val="none" w:sz="0" w:space="0" w:color="auto"/>
        <w:bottom w:val="none" w:sz="0" w:space="0" w:color="auto"/>
        <w:right w:val="none" w:sz="0" w:space="0" w:color="auto"/>
      </w:divBdr>
    </w:div>
    <w:div w:id="1542011013">
      <w:bodyDiv w:val="1"/>
      <w:marLeft w:val="0"/>
      <w:marRight w:val="0"/>
      <w:marTop w:val="0"/>
      <w:marBottom w:val="0"/>
      <w:divBdr>
        <w:top w:val="none" w:sz="0" w:space="0" w:color="auto"/>
        <w:left w:val="none" w:sz="0" w:space="0" w:color="auto"/>
        <w:bottom w:val="none" w:sz="0" w:space="0" w:color="auto"/>
        <w:right w:val="none" w:sz="0" w:space="0" w:color="auto"/>
      </w:divBdr>
    </w:div>
    <w:div w:id="1557474502">
      <w:bodyDiv w:val="1"/>
      <w:marLeft w:val="0"/>
      <w:marRight w:val="0"/>
      <w:marTop w:val="0"/>
      <w:marBottom w:val="0"/>
      <w:divBdr>
        <w:top w:val="none" w:sz="0" w:space="0" w:color="auto"/>
        <w:left w:val="none" w:sz="0" w:space="0" w:color="auto"/>
        <w:bottom w:val="none" w:sz="0" w:space="0" w:color="auto"/>
        <w:right w:val="none" w:sz="0" w:space="0" w:color="auto"/>
      </w:divBdr>
    </w:div>
    <w:div w:id="1703632652">
      <w:bodyDiv w:val="1"/>
      <w:marLeft w:val="0"/>
      <w:marRight w:val="0"/>
      <w:marTop w:val="0"/>
      <w:marBottom w:val="0"/>
      <w:divBdr>
        <w:top w:val="none" w:sz="0" w:space="0" w:color="auto"/>
        <w:left w:val="none" w:sz="0" w:space="0" w:color="auto"/>
        <w:bottom w:val="none" w:sz="0" w:space="0" w:color="auto"/>
        <w:right w:val="none" w:sz="0" w:space="0" w:color="auto"/>
      </w:divBdr>
    </w:div>
    <w:div w:id="1715077463">
      <w:bodyDiv w:val="1"/>
      <w:marLeft w:val="0"/>
      <w:marRight w:val="0"/>
      <w:marTop w:val="0"/>
      <w:marBottom w:val="0"/>
      <w:divBdr>
        <w:top w:val="none" w:sz="0" w:space="0" w:color="auto"/>
        <w:left w:val="none" w:sz="0" w:space="0" w:color="auto"/>
        <w:bottom w:val="none" w:sz="0" w:space="0" w:color="auto"/>
        <w:right w:val="none" w:sz="0" w:space="0" w:color="auto"/>
      </w:divBdr>
    </w:div>
    <w:div w:id="1717850475">
      <w:bodyDiv w:val="1"/>
      <w:marLeft w:val="0"/>
      <w:marRight w:val="0"/>
      <w:marTop w:val="0"/>
      <w:marBottom w:val="0"/>
      <w:divBdr>
        <w:top w:val="none" w:sz="0" w:space="0" w:color="auto"/>
        <w:left w:val="none" w:sz="0" w:space="0" w:color="auto"/>
        <w:bottom w:val="none" w:sz="0" w:space="0" w:color="auto"/>
        <w:right w:val="none" w:sz="0" w:space="0" w:color="auto"/>
      </w:divBdr>
    </w:div>
    <w:div w:id="1827553430">
      <w:bodyDiv w:val="1"/>
      <w:marLeft w:val="0"/>
      <w:marRight w:val="0"/>
      <w:marTop w:val="0"/>
      <w:marBottom w:val="0"/>
      <w:divBdr>
        <w:top w:val="none" w:sz="0" w:space="0" w:color="auto"/>
        <w:left w:val="none" w:sz="0" w:space="0" w:color="auto"/>
        <w:bottom w:val="none" w:sz="0" w:space="0" w:color="auto"/>
        <w:right w:val="none" w:sz="0" w:space="0" w:color="auto"/>
      </w:divBdr>
    </w:div>
    <w:div w:id="1835605668">
      <w:bodyDiv w:val="1"/>
      <w:marLeft w:val="0"/>
      <w:marRight w:val="0"/>
      <w:marTop w:val="0"/>
      <w:marBottom w:val="0"/>
      <w:divBdr>
        <w:top w:val="none" w:sz="0" w:space="0" w:color="auto"/>
        <w:left w:val="none" w:sz="0" w:space="0" w:color="auto"/>
        <w:bottom w:val="none" w:sz="0" w:space="0" w:color="auto"/>
        <w:right w:val="none" w:sz="0" w:space="0" w:color="auto"/>
      </w:divBdr>
    </w:div>
    <w:div w:id="1912621711">
      <w:bodyDiv w:val="1"/>
      <w:marLeft w:val="0"/>
      <w:marRight w:val="0"/>
      <w:marTop w:val="0"/>
      <w:marBottom w:val="0"/>
      <w:divBdr>
        <w:top w:val="none" w:sz="0" w:space="0" w:color="auto"/>
        <w:left w:val="none" w:sz="0" w:space="0" w:color="auto"/>
        <w:bottom w:val="none" w:sz="0" w:space="0" w:color="auto"/>
        <w:right w:val="none" w:sz="0" w:space="0" w:color="auto"/>
      </w:divBdr>
    </w:div>
    <w:div w:id="1938781743">
      <w:bodyDiv w:val="1"/>
      <w:marLeft w:val="0"/>
      <w:marRight w:val="0"/>
      <w:marTop w:val="0"/>
      <w:marBottom w:val="0"/>
      <w:divBdr>
        <w:top w:val="none" w:sz="0" w:space="0" w:color="auto"/>
        <w:left w:val="none" w:sz="0" w:space="0" w:color="auto"/>
        <w:bottom w:val="none" w:sz="0" w:space="0" w:color="auto"/>
        <w:right w:val="none" w:sz="0" w:space="0" w:color="auto"/>
      </w:divBdr>
    </w:div>
    <w:div w:id="1961065474">
      <w:bodyDiv w:val="1"/>
      <w:marLeft w:val="0"/>
      <w:marRight w:val="0"/>
      <w:marTop w:val="0"/>
      <w:marBottom w:val="0"/>
      <w:divBdr>
        <w:top w:val="none" w:sz="0" w:space="0" w:color="auto"/>
        <w:left w:val="none" w:sz="0" w:space="0" w:color="auto"/>
        <w:bottom w:val="none" w:sz="0" w:space="0" w:color="auto"/>
        <w:right w:val="none" w:sz="0" w:space="0" w:color="auto"/>
      </w:divBdr>
    </w:div>
    <w:div w:id="1995912724">
      <w:bodyDiv w:val="1"/>
      <w:marLeft w:val="0"/>
      <w:marRight w:val="0"/>
      <w:marTop w:val="0"/>
      <w:marBottom w:val="0"/>
      <w:divBdr>
        <w:top w:val="none" w:sz="0" w:space="0" w:color="auto"/>
        <w:left w:val="none" w:sz="0" w:space="0" w:color="auto"/>
        <w:bottom w:val="none" w:sz="0" w:space="0" w:color="auto"/>
        <w:right w:val="none" w:sz="0" w:space="0" w:color="auto"/>
      </w:divBdr>
    </w:div>
    <w:div w:id="2028284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aul@elab.emerson.edu" TargetMode="External"/><Relationship Id="rId7" Type="http://schemas.openxmlformats.org/officeDocument/2006/relationships/hyperlink" Target="mailto:diversity_inclusion@emerson.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1742</Words>
  <Characters>9931</Characters>
  <Application>Microsoft Macintosh Word</Application>
  <DocSecurity>0</DocSecurity>
  <Lines>82</Lines>
  <Paragraphs>23</Paragraphs>
  <ScaleCrop>false</ScaleCrop>
  <Company/>
  <LinksUpToDate>false</LinksUpToDate>
  <CharactersWithSpaces>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gordon</dc:creator>
  <cp:keywords/>
  <dc:description/>
  <cp:lastModifiedBy>Eric Gordon</cp:lastModifiedBy>
  <cp:revision>2</cp:revision>
  <cp:lastPrinted>2013-01-16T16:14:00Z</cp:lastPrinted>
  <dcterms:created xsi:type="dcterms:W3CDTF">2016-08-31T19:56:00Z</dcterms:created>
  <dcterms:modified xsi:type="dcterms:W3CDTF">2016-08-31T19:56:00Z</dcterms:modified>
</cp:coreProperties>
</file>